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5DF1" w14:textId="5F6B42B9" w:rsidR="00944079" w:rsidRDefault="00CB125B" w:rsidP="0094407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Sektionen </w:t>
      </w:r>
      <w:r w:rsidR="00A12DDA">
        <w:rPr>
          <w:b/>
          <w:sz w:val="36"/>
          <w:szCs w:val="36"/>
        </w:rPr>
        <w:t>för läkemedelsformulering</w:t>
      </w:r>
    </w:p>
    <w:p w14:paraId="7B19C6E8" w14:textId="77777777" w:rsidR="00944079" w:rsidRDefault="00944079" w:rsidP="00944079">
      <w:pPr>
        <w:rPr>
          <w:b/>
          <w:sz w:val="36"/>
          <w:szCs w:val="36"/>
        </w:rPr>
      </w:pPr>
    </w:p>
    <w:p w14:paraId="26F0A2C0" w14:textId="617E64C5" w:rsidR="00944079" w:rsidRDefault="00A54324" w:rsidP="00944079">
      <w:pPr>
        <w:rPr>
          <w:b/>
          <w:sz w:val="36"/>
          <w:szCs w:val="36"/>
        </w:rPr>
      </w:pPr>
      <w:r>
        <w:rPr>
          <w:b/>
          <w:sz w:val="36"/>
          <w:szCs w:val="36"/>
        </w:rPr>
        <w:t>Verksamhetsberättelse 20</w:t>
      </w:r>
      <w:r w:rsidR="00A12DDA">
        <w:rPr>
          <w:b/>
          <w:sz w:val="36"/>
          <w:szCs w:val="36"/>
        </w:rPr>
        <w:t>25</w:t>
      </w:r>
    </w:p>
    <w:p w14:paraId="78A06BF3" w14:textId="77777777" w:rsidR="00944079" w:rsidRDefault="00944079" w:rsidP="00944079"/>
    <w:p w14:paraId="6F0253D6" w14:textId="65A1A548" w:rsidR="00A12DDA" w:rsidRPr="00A12DDA" w:rsidRDefault="00944079" w:rsidP="00A12DDA">
      <w:r>
        <w:t xml:space="preserve">Verksamhetsberättelsen omfattar perioden mellan respektive års årsmöten, dvs från </w:t>
      </w:r>
      <w:proofErr w:type="gramStart"/>
      <w:r w:rsidR="00A12DDA" w:rsidRPr="00A12DDA">
        <w:t>202</w:t>
      </w:r>
      <w:r w:rsidR="00A12DDA">
        <w:t>4</w:t>
      </w:r>
      <w:r w:rsidR="00A12DDA" w:rsidRPr="00A12DDA">
        <w:t>1130</w:t>
      </w:r>
      <w:proofErr w:type="gramEnd"/>
      <w:r w:rsidR="00A12DDA" w:rsidRPr="00A12DDA">
        <w:t xml:space="preserve"> till den 202</w:t>
      </w:r>
      <w:r w:rsidR="00A12DDA">
        <w:t>5</w:t>
      </w:r>
      <w:r w:rsidR="00A12DDA" w:rsidRPr="00A12DDA">
        <w:t>1129.</w:t>
      </w:r>
    </w:p>
    <w:p w14:paraId="4A323755" w14:textId="77777777" w:rsidR="00944079" w:rsidRDefault="00944079" w:rsidP="00944079"/>
    <w:p w14:paraId="03818EA6" w14:textId="77777777" w:rsidR="00944079" w:rsidRDefault="00944079" w:rsidP="00944079">
      <w:pPr>
        <w:rPr>
          <w:b/>
        </w:rPr>
      </w:pPr>
      <w:r>
        <w:rPr>
          <w:b/>
        </w:rPr>
        <w:t>Medlemmar</w:t>
      </w:r>
    </w:p>
    <w:p w14:paraId="1C4A36D2" w14:textId="64793917" w:rsidR="00944079" w:rsidRDefault="00944079" w:rsidP="00944079">
      <w:r>
        <w:t xml:space="preserve">Antalet medlemmar var </w:t>
      </w:r>
      <w:r w:rsidR="00A12DDA">
        <w:t>109</w:t>
      </w:r>
      <w:r>
        <w:t xml:space="preserve"> i </w:t>
      </w:r>
      <w:r w:rsidR="00A12DDA">
        <w:t>augusti 2025</w:t>
      </w:r>
      <w:r>
        <w:t xml:space="preserve"> (förra året </w:t>
      </w:r>
      <w:r w:rsidR="00A12DDA">
        <w:t>129</w:t>
      </w:r>
      <w:r>
        <w:t>)</w:t>
      </w:r>
      <w:r w:rsidR="00E41F52">
        <w:t>.</w:t>
      </w:r>
    </w:p>
    <w:p w14:paraId="6625D8D3" w14:textId="77777777" w:rsidR="00944079" w:rsidRDefault="00944079" w:rsidP="00944079"/>
    <w:p w14:paraId="54FBFBE1" w14:textId="77777777" w:rsidR="00944079" w:rsidRDefault="00944079" w:rsidP="00944079">
      <w:pPr>
        <w:rPr>
          <w:b/>
        </w:rPr>
      </w:pPr>
      <w:r>
        <w:rPr>
          <w:b/>
        </w:rPr>
        <w:t>Styrelse och övriga funktionärer</w:t>
      </w:r>
    </w:p>
    <w:p w14:paraId="61FACFC9" w14:textId="77777777" w:rsidR="00944079" w:rsidRDefault="00944079" w:rsidP="00944079"/>
    <w:p w14:paraId="6E02452F" w14:textId="2B628732" w:rsidR="00944079" w:rsidRDefault="00944079" w:rsidP="00944079">
      <w:pPr>
        <w:tabs>
          <w:tab w:val="left" w:pos="3402"/>
        </w:tabs>
      </w:pPr>
      <w:r>
        <w:t>Ordförande:</w:t>
      </w:r>
      <w:r w:rsidR="00A12DDA">
        <w:t xml:space="preserve"> Sofia Mattsson</w:t>
      </w:r>
    </w:p>
    <w:p w14:paraId="5C9F3640" w14:textId="3E27F856" w:rsidR="00A12DDA" w:rsidRPr="00A12DDA" w:rsidRDefault="00944079" w:rsidP="00A12DDA">
      <w:pPr>
        <w:tabs>
          <w:tab w:val="left" w:pos="3402"/>
        </w:tabs>
      </w:pPr>
      <w:r>
        <w:t>Övriga ledamöter:</w:t>
      </w:r>
      <w:r w:rsidR="00A12DDA" w:rsidRPr="00A12DDA">
        <w:t xml:space="preserve"> Erik Björk, Jonas Fagerberg, Anna Fureby, Nelly </w:t>
      </w:r>
      <w:proofErr w:type="spellStart"/>
      <w:r w:rsidR="00A12DDA" w:rsidRPr="00A12DDA">
        <w:t>Fransén</w:t>
      </w:r>
      <w:proofErr w:type="spellEnd"/>
      <w:r w:rsidR="00A12DDA" w:rsidRPr="00A12DDA">
        <w:t xml:space="preserve">, Per Wessman, Mattias </w:t>
      </w:r>
      <w:proofErr w:type="spellStart"/>
      <w:r w:rsidR="00A12DDA" w:rsidRPr="00A12DDA">
        <w:t>Springfelter</w:t>
      </w:r>
      <w:proofErr w:type="spellEnd"/>
      <w:r w:rsidR="00A12DDA" w:rsidRPr="00A12DDA">
        <w:t xml:space="preserve">, Zandra </w:t>
      </w:r>
      <w:proofErr w:type="spellStart"/>
      <w:r w:rsidR="00A12DDA" w:rsidRPr="00A12DDA">
        <w:t>Gidlöf</w:t>
      </w:r>
      <w:proofErr w:type="spellEnd"/>
      <w:r w:rsidR="00A12DDA">
        <w:t xml:space="preserve">, Anna Simonsson, Stefan </w:t>
      </w:r>
      <w:proofErr w:type="spellStart"/>
      <w:r w:rsidR="00A12DDA">
        <w:t>Ulvenlund</w:t>
      </w:r>
      <w:proofErr w:type="spellEnd"/>
      <w:r w:rsidR="00A12DDA" w:rsidRPr="00A12DDA">
        <w:t xml:space="preserve"> och Rebecca Fransson</w:t>
      </w:r>
    </w:p>
    <w:p w14:paraId="62F12FAE" w14:textId="77777777" w:rsidR="00A12DDA" w:rsidRPr="00A12DDA" w:rsidRDefault="00A12DDA" w:rsidP="00A12DDA">
      <w:pPr>
        <w:tabs>
          <w:tab w:val="left" w:pos="3402"/>
        </w:tabs>
      </w:pPr>
      <w:r w:rsidRPr="00A12DDA">
        <w:t xml:space="preserve">Adjungerade ledamöter: Lisa </w:t>
      </w:r>
      <w:proofErr w:type="spellStart"/>
      <w:r w:rsidRPr="00A12DDA">
        <w:t>Bandholtz</w:t>
      </w:r>
      <w:proofErr w:type="spellEnd"/>
    </w:p>
    <w:p w14:paraId="03D9B1A8" w14:textId="77777777" w:rsidR="00944079" w:rsidRDefault="00944079" w:rsidP="00944079">
      <w:pPr>
        <w:tabs>
          <w:tab w:val="left" w:pos="3402"/>
        </w:tabs>
      </w:pPr>
    </w:p>
    <w:p w14:paraId="51812F28" w14:textId="2259C80E" w:rsidR="00944079" w:rsidRDefault="00944079" w:rsidP="00944079">
      <w:pPr>
        <w:tabs>
          <w:tab w:val="left" w:pos="3402"/>
        </w:tabs>
      </w:pPr>
      <w:r>
        <w:t>Ledamöter i fullmäktige:</w:t>
      </w:r>
      <w:r w:rsidR="00A12DDA">
        <w:t xml:space="preserve"> Sofia Mattsson och Erik Björk</w:t>
      </w:r>
    </w:p>
    <w:p w14:paraId="63FAE30D" w14:textId="77777777" w:rsidR="00944079" w:rsidRDefault="00944079" w:rsidP="00944079">
      <w:pPr>
        <w:tabs>
          <w:tab w:val="left" w:pos="3402"/>
        </w:tabs>
      </w:pPr>
    </w:p>
    <w:p w14:paraId="2AE55B8A" w14:textId="419F9BBD" w:rsidR="00944079" w:rsidRDefault="00944079" w:rsidP="00944079">
      <w:pPr>
        <w:tabs>
          <w:tab w:val="left" w:pos="3402"/>
        </w:tabs>
      </w:pPr>
      <w:r>
        <w:t>Suppleanter i fullmäktige:</w:t>
      </w:r>
      <w:r w:rsidR="00A12DDA">
        <w:t xml:space="preserve"> Per Wessman och Jonas Fagerberg</w:t>
      </w:r>
    </w:p>
    <w:p w14:paraId="572C45F3" w14:textId="77777777" w:rsidR="00944079" w:rsidRDefault="00944079" w:rsidP="00944079">
      <w:pPr>
        <w:tabs>
          <w:tab w:val="left" w:pos="3402"/>
        </w:tabs>
      </w:pPr>
    </w:p>
    <w:p w14:paraId="58844E4C" w14:textId="749BEAE6" w:rsidR="00944079" w:rsidRDefault="00944079" w:rsidP="00944079">
      <w:pPr>
        <w:tabs>
          <w:tab w:val="left" w:pos="3402"/>
        </w:tabs>
      </w:pPr>
      <w:r>
        <w:t>Valberedning (sammankallande):</w:t>
      </w:r>
      <w:r w:rsidR="00A12DDA">
        <w:t xml:space="preserve"> Christina Erixon</w:t>
      </w:r>
    </w:p>
    <w:p w14:paraId="66BC9D56" w14:textId="4F1ABD82" w:rsidR="00944079" w:rsidRDefault="00944079" w:rsidP="00944079">
      <w:pPr>
        <w:tabs>
          <w:tab w:val="left" w:pos="3402"/>
        </w:tabs>
      </w:pPr>
      <w:r>
        <w:t>Valberedning (ledamöter):</w:t>
      </w:r>
      <w:r w:rsidR="00A12DDA">
        <w:t xml:space="preserve"> Susanne Bredenberg och Co </w:t>
      </w:r>
      <w:proofErr w:type="spellStart"/>
      <w:r w:rsidR="00A12DDA">
        <w:t>Schipper</w:t>
      </w:r>
      <w:proofErr w:type="spellEnd"/>
    </w:p>
    <w:p w14:paraId="6CECE360" w14:textId="77777777" w:rsidR="00944079" w:rsidRDefault="00944079" w:rsidP="00944079">
      <w:pPr>
        <w:tabs>
          <w:tab w:val="left" w:pos="3402"/>
        </w:tabs>
      </w:pPr>
    </w:p>
    <w:p w14:paraId="56DBD2BC" w14:textId="77777777" w:rsidR="00944079" w:rsidRDefault="00944079" w:rsidP="00944079">
      <w:pPr>
        <w:tabs>
          <w:tab w:val="left" w:pos="3402"/>
        </w:tabs>
        <w:rPr>
          <w:b/>
        </w:rPr>
      </w:pPr>
      <w:r>
        <w:rPr>
          <w:b/>
        </w:rPr>
        <w:t>Styrelsearbetet</w:t>
      </w:r>
    </w:p>
    <w:p w14:paraId="7BC04528" w14:textId="77777777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Styrelsen har hållit sex protokollförda styrelsemöten under verksamhetsperioden, varav fyra möten har varit Zoom-möten och två möten har varit i Stockholm.</w:t>
      </w:r>
    </w:p>
    <w:p w14:paraId="1A29FEA7" w14:textId="77777777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270B944" w14:textId="77777777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Vi har uppdaterat sektionens sida på Apotekarsocietetens hemsida med text och presentation av styrelseledamöterna.</w:t>
      </w:r>
    </w:p>
    <w:p w14:paraId="7B1AA652" w14:textId="77777777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581B0E87" w14:textId="2407FC64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Under 2025 har våra aktiviteter arrangerats digitalt och fysiskt. </w:t>
      </w:r>
      <w:r w:rsidR="000C6F1F">
        <w:rPr>
          <w:rFonts w:asciiTheme="minorHAnsi" w:hAnsiTheme="minorHAnsi" w:cstheme="minorHAnsi"/>
          <w:sz w:val="22"/>
        </w:rPr>
        <w:t>En temadag</w:t>
      </w:r>
      <w:r>
        <w:rPr>
          <w:rFonts w:asciiTheme="minorHAnsi" w:hAnsiTheme="minorHAnsi" w:cstheme="minorHAnsi"/>
          <w:sz w:val="22"/>
        </w:rPr>
        <w:t xml:space="preserve"> har arrangerats i samarbete med </w:t>
      </w:r>
      <w:proofErr w:type="spellStart"/>
      <w:r>
        <w:rPr>
          <w:rFonts w:asciiTheme="minorHAnsi" w:hAnsiTheme="minorHAnsi" w:cstheme="minorHAnsi"/>
          <w:sz w:val="22"/>
        </w:rPr>
        <w:t>SwedIn</w:t>
      </w:r>
      <w:proofErr w:type="spellEnd"/>
      <w:r>
        <w:rPr>
          <w:rFonts w:asciiTheme="minorHAnsi" w:hAnsiTheme="minorHAnsi" w:cstheme="minorHAnsi"/>
          <w:sz w:val="22"/>
        </w:rPr>
        <w:t xml:space="preserve"> (Swedish Inhalation </w:t>
      </w:r>
      <w:proofErr w:type="spellStart"/>
      <w:r>
        <w:rPr>
          <w:rFonts w:asciiTheme="minorHAnsi" w:hAnsiTheme="minorHAnsi" w:cstheme="minorHAnsi"/>
          <w:sz w:val="22"/>
        </w:rPr>
        <w:t>Network</w:t>
      </w:r>
      <w:proofErr w:type="spellEnd"/>
      <w:r>
        <w:rPr>
          <w:rFonts w:asciiTheme="minorHAnsi" w:hAnsiTheme="minorHAnsi" w:cstheme="minorHAnsi"/>
          <w:sz w:val="22"/>
        </w:rPr>
        <w:t>).</w:t>
      </w:r>
      <w:r w:rsidR="001D5E58">
        <w:rPr>
          <w:rFonts w:asciiTheme="minorHAnsi" w:hAnsiTheme="minorHAnsi" w:cstheme="minorHAnsi"/>
          <w:sz w:val="22"/>
        </w:rPr>
        <w:t xml:space="preserve"> En större konferens, 8th International Symposium on Solid Oral </w:t>
      </w:r>
      <w:proofErr w:type="spellStart"/>
      <w:r w:rsidR="001D5E58">
        <w:rPr>
          <w:rFonts w:asciiTheme="minorHAnsi" w:hAnsiTheme="minorHAnsi" w:cstheme="minorHAnsi"/>
          <w:sz w:val="22"/>
        </w:rPr>
        <w:t>Dosage</w:t>
      </w:r>
      <w:proofErr w:type="spellEnd"/>
      <w:r w:rsidR="001D5E58">
        <w:rPr>
          <w:rFonts w:asciiTheme="minorHAnsi" w:hAnsiTheme="minorHAnsi" w:cstheme="minorHAnsi"/>
          <w:sz w:val="22"/>
        </w:rPr>
        <w:t xml:space="preserve"> Forms, arrangerades av sektionen. Detta symposium arrangeras vart </w:t>
      </w:r>
      <w:proofErr w:type="gramStart"/>
      <w:r w:rsidR="001D5E58">
        <w:rPr>
          <w:rFonts w:asciiTheme="minorHAnsi" w:hAnsiTheme="minorHAnsi" w:cstheme="minorHAnsi"/>
          <w:sz w:val="22"/>
        </w:rPr>
        <w:t>6-7</w:t>
      </w:r>
      <w:proofErr w:type="gramEnd"/>
      <w:r w:rsidR="001D5E58">
        <w:rPr>
          <w:rFonts w:asciiTheme="minorHAnsi" w:hAnsiTheme="minorHAnsi" w:cstheme="minorHAnsi"/>
          <w:sz w:val="22"/>
        </w:rPr>
        <w:t xml:space="preserve"> år.</w:t>
      </w:r>
    </w:p>
    <w:p w14:paraId="7A8C4B40" w14:textId="77777777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32FD6C0" w14:textId="74702341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Sektionen har deltagit i planeringen av Scheele-symposiet och Young Scientist Day.</w:t>
      </w:r>
    </w:p>
    <w:p w14:paraId="0D4E7160" w14:textId="77777777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15601977" w14:textId="5122D95E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samband med konferensen 8th International Symposium on Solid Oral </w:t>
      </w:r>
      <w:proofErr w:type="spellStart"/>
      <w:r>
        <w:rPr>
          <w:rFonts w:asciiTheme="minorHAnsi" w:hAnsiTheme="minorHAnsi" w:cstheme="minorHAnsi"/>
          <w:sz w:val="22"/>
        </w:rPr>
        <w:t>Dosage</w:t>
      </w:r>
      <w:proofErr w:type="spellEnd"/>
      <w:r>
        <w:rPr>
          <w:rFonts w:asciiTheme="minorHAnsi" w:hAnsiTheme="minorHAnsi" w:cstheme="minorHAnsi"/>
          <w:sz w:val="22"/>
        </w:rPr>
        <w:t xml:space="preserve"> Forms i Mölndal den </w:t>
      </w:r>
      <w:proofErr w:type="gramStart"/>
      <w:r>
        <w:rPr>
          <w:rFonts w:asciiTheme="minorHAnsi" w:hAnsiTheme="minorHAnsi" w:cstheme="minorHAnsi"/>
          <w:sz w:val="22"/>
        </w:rPr>
        <w:t>22-24</w:t>
      </w:r>
      <w:proofErr w:type="gramEnd"/>
      <w:r>
        <w:rPr>
          <w:rFonts w:asciiTheme="minorHAnsi" w:hAnsiTheme="minorHAnsi" w:cstheme="minorHAnsi"/>
          <w:sz w:val="22"/>
        </w:rPr>
        <w:t xml:space="preserve"> september </w:t>
      </w:r>
      <w:r w:rsidR="00E41F52">
        <w:rPr>
          <w:rFonts w:asciiTheme="minorHAnsi" w:hAnsiTheme="minorHAnsi" w:cstheme="minorHAnsi"/>
          <w:sz w:val="22"/>
        </w:rPr>
        <w:t>delade vi</w:t>
      </w:r>
      <w:r>
        <w:rPr>
          <w:rFonts w:asciiTheme="minorHAnsi" w:hAnsiTheme="minorHAnsi" w:cstheme="minorHAnsi"/>
          <w:sz w:val="22"/>
        </w:rPr>
        <w:t xml:space="preserve"> ut </w:t>
      </w:r>
      <w:proofErr w:type="spellStart"/>
      <w:r>
        <w:rPr>
          <w:rFonts w:asciiTheme="minorHAnsi" w:hAnsiTheme="minorHAnsi" w:cstheme="minorHAnsi"/>
          <w:sz w:val="22"/>
        </w:rPr>
        <w:t>GaBi</w:t>
      </w:r>
      <w:proofErr w:type="spellEnd"/>
      <w:r>
        <w:rPr>
          <w:rFonts w:asciiTheme="minorHAnsi" w:hAnsiTheme="minorHAnsi" w:cstheme="minorHAnsi"/>
          <w:sz w:val="22"/>
        </w:rPr>
        <w:t xml:space="preserve">-priset 2024 till Staffan Berg för bästa avhandling inom </w:t>
      </w:r>
      <w:r w:rsidRPr="00DB05F5">
        <w:rPr>
          <w:rFonts w:asciiTheme="minorHAnsi" w:hAnsiTheme="minorHAnsi" w:cstheme="minorHAnsi"/>
          <w:sz w:val="22"/>
        </w:rPr>
        <w:t>läkemedelsformulering/</w:t>
      </w:r>
      <w:proofErr w:type="spellStart"/>
      <w:r w:rsidRPr="00DB05F5">
        <w:rPr>
          <w:rFonts w:asciiTheme="minorHAnsi" w:hAnsiTheme="minorHAnsi" w:cstheme="minorHAnsi"/>
          <w:sz w:val="22"/>
        </w:rPr>
        <w:t>drug</w:t>
      </w:r>
      <w:proofErr w:type="spellEnd"/>
      <w:r w:rsidRPr="00DB0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B05F5">
        <w:rPr>
          <w:rFonts w:asciiTheme="minorHAnsi" w:hAnsiTheme="minorHAnsi" w:cstheme="minorHAnsi"/>
          <w:sz w:val="22"/>
        </w:rPr>
        <w:t>delivery</w:t>
      </w:r>
      <w:proofErr w:type="spellEnd"/>
      <w:r w:rsidR="001D5E58">
        <w:rPr>
          <w:rFonts w:asciiTheme="minorHAnsi" w:hAnsiTheme="minorHAnsi" w:cstheme="minorHAnsi"/>
          <w:sz w:val="22"/>
        </w:rPr>
        <w:t>/</w:t>
      </w:r>
      <w:r w:rsidRPr="00DB05F5">
        <w:rPr>
          <w:rFonts w:asciiTheme="minorHAnsi" w:hAnsiTheme="minorHAnsi" w:cstheme="minorHAnsi"/>
          <w:sz w:val="22"/>
        </w:rPr>
        <w:t>biofarmaci</w:t>
      </w:r>
      <w:r>
        <w:rPr>
          <w:rFonts w:asciiTheme="minorHAnsi" w:hAnsiTheme="minorHAnsi" w:cstheme="minorHAnsi"/>
          <w:sz w:val="22"/>
        </w:rPr>
        <w:t>. I samband med prisutdelning höll pr</w:t>
      </w:r>
      <w:r w:rsidR="001D5E58">
        <w:rPr>
          <w:rFonts w:asciiTheme="minorHAnsi" w:hAnsiTheme="minorHAnsi" w:cstheme="minorHAnsi"/>
          <w:sz w:val="22"/>
        </w:rPr>
        <w:t>i</w:t>
      </w:r>
      <w:r>
        <w:rPr>
          <w:rFonts w:asciiTheme="minorHAnsi" w:hAnsiTheme="minorHAnsi" w:cstheme="minorHAnsi"/>
          <w:sz w:val="22"/>
        </w:rPr>
        <w:t>stagaren ett föredrag om sin forskning.</w:t>
      </w:r>
    </w:p>
    <w:p w14:paraId="6502E64F" w14:textId="77777777" w:rsidR="00A12DDA" w:rsidRDefault="00A12DDA" w:rsidP="00944079">
      <w:pPr>
        <w:tabs>
          <w:tab w:val="left" w:pos="3402"/>
        </w:tabs>
        <w:rPr>
          <w:i/>
        </w:rPr>
      </w:pPr>
    </w:p>
    <w:p w14:paraId="581EC40F" w14:textId="265B1231" w:rsidR="00944079" w:rsidRPr="00A12DDA" w:rsidRDefault="00944079" w:rsidP="00944079">
      <w:pPr>
        <w:tabs>
          <w:tab w:val="left" w:pos="3402"/>
        </w:tabs>
        <w:rPr>
          <w:b/>
        </w:rPr>
      </w:pPr>
      <w:r>
        <w:rPr>
          <w:b/>
        </w:rPr>
        <w:t>Genomförda aktiviteter</w:t>
      </w:r>
    </w:p>
    <w:p w14:paraId="2F5447F8" w14:textId="77777777" w:rsidR="00944079" w:rsidRDefault="00944079" w:rsidP="00944079">
      <w:pPr>
        <w:tabs>
          <w:tab w:val="left" w:pos="3402"/>
        </w:tabs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1639"/>
        <w:gridCol w:w="1846"/>
        <w:gridCol w:w="2979"/>
      </w:tblGrid>
      <w:tr w:rsidR="00944079" w14:paraId="55194C27" w14:textId="77777777" w:rsidTr="007B0B4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9CABC" w14:textId="77777777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b/>
                <w:sz w:val="24"/>
                <w:szCs w:val="22"/>
                <w:lang w:eastAsia="en-US"/>
              </w:rPr>
            </w:pPr>
            <w:r>
              <w:rPr>
                <w:b/>
              </w:rPr>
              <w:t>Aktivitet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7FBD" w14:textId="77777777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b/>
                <w:sz w:val="24"/>
                <w:szCs w:val="22"/>
                <w:lang w:eastAsia="en-US"/>
              </w:rPr>
            </w:pPr>
            <w:r>
              <w:rPr>
                <w:b/>
              </w:rPr>
              <w:t>Datum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84FA6" w14:textId="77777777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b/>
                <w:sz w:val="24"/>
                <w:szCs w:val="22"/>
                <w:lang w:eastAsia="en-US"/>
              </w:rPr>
            </w:pPr>
            <w:r>
              <w:rPr>
                <w:b/>
              </w:rPr>
              <w:t>Antal deltagare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472EB" w14:textId="77777777" w:rsidR="00944079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b/>
                <w:sz w:val="24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Ev</w:t>
            </w:r>
            <w:proofErr w:type="spellEnd"/>
            <w:r>
              <w:rPr>
                <w:b/>
              </w:rPr>
              <w:t xml:space="preserve"> kommentarer</w:t>
            </w:r>
          </w:p>
        </w:tc>
      </w:tr>
      <w:tr w:rsidR="00944079" w14:paraId="36468CC1" w14:textId="77777777" w:rsidTr="007B0B4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6981" w14:textId="4905D095" w:rsidR="00944079" w:rsidRPr="000C6F1F" w:rsidRDefault="000C6F1F" w:rsidP="000C6F1F">
            <w:pPr>
              <w:rPr>
                <w:rFonts w:cs="Arial"/>
                <w:szCs w:val="20"/>
                <w:lang w:val="en-US"/>
              </w:rPr>
            </w:pPr>
            <w:r w:rsidRPr="000C6F1F">
              <w:rPr>
                <w:rFonts w:cs="Arial"/>
                <w:szCs w:val="20"/>
                <w:lang w:val="en-US"/>
              </w:rPr>
              <w:t>International Conference on Protein Stability - The Gap Between Industry and Administration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64EF" w14:textId="6A5A5B19" w:rsidR="00944079" w:rsidRPr="000C6F1F" w:rsidRDefault="000C6F1F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proofErr w:type="gramStart"/>
            <w:r w:rsidRPr="000C6F1F">
              <w:rPr>
                <w:rFonts w:cs="Arial"/>
                <w:szCs w:val="20"/>
                <w:lang w:eastAsia="en-US"/>
              </w:rPr>
              <w:t>13-14</w:t>
            </w:r>
            <w:proofErr w:type="gramEnd"/>
            <w:r w:rsidRPr="000C6F1F">
              <w:rPr>
                <w:rFonts w:cs="Arial"/>
                <w:szCs w:val="20"/>
                <w:lang w:eastAsia="en-US"/>
              </w:rPr>
              <w:t xml:space="preserve"> maj 2025</w:t>
            </w:r>
            <w:r w:rsidR="007B0B42">
              <w:rPr>
                <w:rFonts w:cs="Arial"/>
                <w:szCs w:val="20"/>
                <w:lang w:eastAsia="en-US"/>
              </w:rPr>
              <w:t xml:space="preserve"> i </w:t>
            </w:r>
            <w:proofErr w:type="spellStart"/>
            <w:r w:rsidR="007B0B42">
              <w:rPr>
                <w:rFonts w:cs="Arial"/>
                <w:szCs w:val="20"/>
                <w:lang w:eastAsia="en-US"/>
              </w:rPr>
              <w:t>Södetälje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451" w14:textId="49FEB0C7" w:rsidR="00944079" w:rsidRPr="000C6F1F" w:rsidRDefault="001D5E58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Ca 60 deltagare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4C0E" w14:textId="23262CE6" w:rsidR="00944079" w:rsidRPr="000C6F1F" w:rsidRDefault="000C6F1F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Arrangörer: </w:t>
            </w:r>
            <w:proofErr w:type="spellStart"/>
            <w:r>
              <w:rPr>
                <w:rFonts w:cs="Arial"/>
                <w:szCs w:val="20"/>
                <w:lang w:eastAsia="en-US"/>
              </w:rPr>
              <w:t>APV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och </w:t>
            </w:r>
            <w:proofErr w:type="spellStart"/>
            <w:r>
              <w:rPr>
                <w:rFonts w:cs="Arial"/>
                <w:szCs w:val="20"/>
                <w:lang w:eastAsia="en-US"/>
              </w:rPr>
              <w:t>RealHOPE</w:t>
            </w:r>
            <w:proofErr w:type="spellEnd"/>
            <w:r w:rsidR="00E41F52">
              <w:rPr>
                <w:rFonts w:cs="Arial"/>
                <w:szCs w:val="20"/>
                <w:lang w:eastAsia="en-US"/>
              </w:rPr>
              <w:t xml:space="preserve"> i samarbete med sektionen</w:t>
            </w:r>
            <w:r w:rsidR="001D5E58">
              <w:rPr>
                <w:rFonts w:cs="Arial"/>
                <w:szCs w:val="20"/>
                <w:lang w:eastAsia="en-US"/>
              </w:rPr>
              <w:t xml:space="preserve">. </w:t>
            </w:r>
            <w:r w:rsidR="00E41F52" w:rsidRPr="00E41F52">
              <w:rPr>
                <w:rFonts w:asciiTheme="minorHAnsi" w:hAnsiTheme="minorHAnsi" w:cstheme="minorHAnsi"/>
                <w:sz w:val="22"/>
                <w:szCs w:val="22"/>
              </w:rPr>
              <w:t>Anna Fureby deltog i organisationskommittén</w:t>
            </w:r>
            <w:r w:rsidR="00E41F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44079" w14:paraId="0C24BE22" w14:textId="77777777" w:rsidTr="007B0B4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8F85" w14:textId="24BE0453" w:rsidR="00944079" w:rsidRPr="007B0B42" w:rsidRDefault="000C6F1F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val="en-US" w:eastAsia="en-US"/>
              </w:rPr>
            </w:pPr>
            <w:r w:rsidRPr="000C6F1F">
              <w:rPr>
                <w:rFonts w:cs="Arial"/>
                <w:szCs w:val="20"/>
                <w:lang w:val="en-US" w:eastAsia="en-US"/>
              </w:rPr>
              <w:lastRenderedPageBreak/>
              <w:t>Modeling Tools for Inhaled Product Development - Insights, Experiences, and Future Directions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BF20" w14:textId="0E37CC21" w:rsidR="00944079" w:rsidRPr="007B0B42" w:rsidRDefault="000C6F1F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proofErr w:type="gramStart"/>
            <w:r w:rsidRPr="007B0B42">
              <w:rPr>
                <w:rFonts w:cs="Arial"/>
                <w:szCs w:val="20"/>
                <w:lang w:eastAsia="en-US"/>
              </w:rPr>
              <w:t>12-13</w:t>
            </w:r>
            <w:proofErr w:type="gramEnd"/>
            <w:r w:rsidRPr="007B0B42">
              <w:rPr>
                <w:rFonts w:cs="Arial"/>
                <w:szCs w:val="20"/>
                <w:lang w:eastAsia="en-US"/>
              </w:rPr>
              <w:t xml:space="preserve"> juni 2025</w:t>
            </w:r>
            <w:r w:rsidR="007B0B42">
              <w:rPr>
                <w:rFonts w:cs="Arial"/>
                <w:szCs w:val="20"/>
                <w:lang w:eastAsia="en-US"/>
              </w:rPr>
              <w:t xml:space="preserve"> i Mölndal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185A" w14:textId="54141589" w:rsidR="00944079" w:rsidRPr="007B0B42" w:rsidRDefault="0053350E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Ca 40 deltagare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F37D" w14:textId="0E5DC094" w:rsidR="00944079" w:rsidRPr="007B0B42" w:rsidRDefault="000C6F1F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 xml:space="preserve">Arrangerad av </w:t>
            </w:r>
            <w:proofErr w:type="spellStart"/>
            <w:r w:rsidRPr="007B0B42">
              <w:rPr>
                <w:rFonts w:cs="Arial"/>
                <w:szCs w:val="20"/>
                <w:lang w:eastAsia="en-US"/>
              </w:rPr>
              <w:t>SwedIn</w:t>
            </w:r>
            <w:proofErr w:type="spellEnd"/>
            <w:r w:rsidRPr="007B0B42">
              <w:rPr>
                <w:rFonts w:cs="Arial"/>
                <w:szCs w:val="20"/>
                <w:lang w:eastAsia="en-US"/>
              </w:rPr>
              <w:t xml:space="preserve"> på AstraZeneca i Mölndal i samarbete med sektionen.</w:t>
            </w:r>
          </w:p>
        </w:tc>
      </w:tr>
      <w:tr w:rsidR="00944079" w14:paraId="5E6F15A0" w14:textId="77777777" w:rsidTr="007B0B4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C8E8" w14:textId="31415561" w:rsidR="00944079" w:rsidRPr="007B0B42" w:rsidRDefault="000C6F1F" w:rsidP="000C6F1F">
            <w:pPr>
              <w:rPr>
                <w:szCs w:val="20"/>
              </w:rPr>
            </w:pPr>
            <w:proofErr w:type="spellStart"/>
            <w:r w:rsidRPr="007B0B42">
              <w:rPr>
                <w:szCs w:val="20"/>
              </w:rPr>
              <w:t>Reformulation</w:t>
            </w:r>
            <w:proofErr w:type="spellEnd"/>
            <w:r w:rsidRPr="007B0B42">
              <w:rPr>
                <w:szCs w:val="20"/>
              </w:rPr>
              <w:t xml:space="preserve"> </w:t>
            </w:r>
            <w:proofErr w:type="spellStart"/>
            <w:r w:rsidRPr="007B0B42">
              <w:rPr>
                <w:szCs w:val="20"/>
              </w:rPr>
              <w:t>of</w:t>
            </w:r>
            <w:proofErr w:type="spellEnd"/>
            <w:r w:rsidRPr="007B0B42">
              <w:rPr>
                <w:szCs w:val="20"/>
              </w:rPr>
              <w:t xml:space="preserve"> </w:t>
            </w:r>
            <w:proofErr w:type="spellStart"/>
            <w:r w:rsidR="007B0B42">
              <w:rPr>
                <w:szCs w:val="20"/>
              </w:rPr>
              <w:t>d</w:t>
            </w:r>
            <w:r w:rsidRPr="007B0B42">
              <w:rPr>
                <w:szCs w:val="20"/>
              </w:rPr>
              <w:t>rugs</w:t>
            </w:r>
            <w:proofErr w:type="spellEnd"/>
            <w:r w:rsidRPr="007B0B42">
              <w:rPr>
                <w:szCs w:val="20"/>
              </w:rPr>
              <w:t xml:space="preserve"> - </w:t>
            </w:r>
            <w:proofErr w:type="spellStart"/>
            <w:r w:rsidRPr="007B0B42">
              <w:rPr>
                <w:szCs w:val="20"/>
              </w:rPr>
              <w:t>Unlocking</w:t>
            </w:r>
            <w:proofErr w:type="spellEnd"/>
            <w:r w:rsidRPr="007B0B42">
              <w:rPr>
                <w:szCs w:val="20"/>
              </w:rPr>
              <w:t xml:space="preserve"> the </w:t>
            </w:r>
            <w:r w:rsidR="007B0B42">
              <w:rPr>
                <w:szCs w:val="20"/>
              </w:rPr>
              <w:t>p</w:t>
            </w:r>
            <w:r w:rsidRPr="007B0B42">
              <w:rPr>
                <w:szCs w:val="20"/>
              </w:rPr>
              <w:t xml:space="preserve">otential </w:t>
            </w:r>
            <w:proofErr w:type="spellStart"/>
            <w:r w:rsidRPr="007B0B42">
              <w:rPr>
                <w:szCs w:val="20"/>
              </w:rPr>
              <w:t>of</w:t>
            </w:r>
            <w:proofErr w:type="spellEnd"/>
            <w:r w:rsidRPr="007B0B42">
              <w:rPr>
                <w:szCs w:val="20"/>
              </w:rPr>
              <w:t xml:space="preserve"> </w:t>
            </w:r>
            <w:proofErr w:type="spellStart"/>
            <w:r w:rsidR="007B0B42">
              <w:rPr>
                <w:szCs w:val="20"/>
              </w:rPr>
              <w:t>p</w:t>
            </w:r>
            <w:r w:rsidRPr="007B0B42">
              <w:rPr>
                <w:szCs w:val="20"/>
              </w:rPr>
              <w:t>harmaceuticals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D8DB" w14:textId="77777777" w:rsidR="000C6F1F" w:rsidRPr="007B0B42" w:rsidRDefault="000C6F1F" w:rsidP="000C6F1F">
            <w:pPr>
              <w:rPr>
                <w:szCs w:val="20"/>
                <w:lang w:val="en-US"/>
              </w:rPr>
            </w:pPr>
            <w:r w:rsidRPr="007B0B42">
              <w:rPr>
                <w:szCs w:val="20"/>
                <w:lang w:val="en-US"/>
              </w:rPr>
              <w:t xml:space="preserve">9 </w:t>
            </w:r>
            <w:proofErr w:type="spellStart"/>
            <w:r w:rsidRPr="007B0B42">
              <w:rPr>
                <w:szCs w:val="20"/>
                <w:lang w:val="en-US"/>
              </w:rPr>
              <w:t>september</w:t>
            </w:r>
            <w:proofErr w:type="spellEnd"/>
            <w:r w:rsidRPr="007B0B42">
              <w:rPr>
                <w:szCs w:val="20"/>
                <w:lang w:val="en-US"/>
              </w:rPr>
              <w:t xml:space="preserve"> 2025</w:t>
            </w:r>
          </w:p>
          <w:p w14:paraId="7E8E7313" w14:textId="77777777" w:rsidR="00944079" w:rsidRPr="007B0B42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E856" w14:textId="77777777" w:rsidR="000C6F1F" w:rsidRPr="007B0B42" w:rsidRDefault="000C6F1F" w:rsidP="000C6F1F">
            <w:pPr>
              <w:rPr>
                <w:szCs w:val="20"/>
                <w:lang w:val="en-US"/>
              </w:rPr>
            </w:pPr>
            <w:r w:rsidRPr="007B0B42">
              <w:rPr>
                <w:szCs w:val="20"/>
                <w:lang w:val="en-US"/>
              </w:rPr>
              <w:t>Ca 40 deltagare</w:t>
            </w:r>
          </w:p>
          <w:p w14:paraId="39E1976A" w14:textId="77777777" w:rsidR="00944079" w:rsidRPr="007B0B42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8C8F" w14:textId="7084BBE1" w:rsidR="00944079" w:rsidRPr="0053350E" w:rsidRDefault="000C6F1F" w:rsidP="000C6F1F">
            <w:pPr>
              <w:rPr>
                <w:rFonts w:cs="Arial"/>
                <w:szCs w:val="20"/>
                <w:lang w:val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 xml:space="preserve">Digital aktivitet. Föreläsare: </w:t>
            </w:r>
            <w:r w:rsidRPr="007B0B42">
              <w:rPr>
                <w:rFonts w:cs="Arial"/>
                <w:szCs w:val="20"/>
                <w:lang w:val="en-US"/>
              </w:rPr>
              <w:t xml:space="preserve">Stanka </w:t>
            </w:r>
            <w:proofErr w:type="spellStart"/>
            <w:r w:rsidRPr="007B0B42">
              <w:rPr>
                <w:rFonts w:cs="Arial"/>
                <w:szCs w:val="20"/>
                <w:lang w:val="en-US"/>
              </w:rPr>
              <w:t>Skrtic</w:t>
            </w:r>
            <w:proofErr w:type="spellEnd"/>
            <w:r w:rsidRPr="007B0B42">
              <w:rPr>
                <w:rFonts w:cs="Arial"/>
                <w:szCs w:val="20"/>
                <w:lang w:val="en-US"/>
              </w:rPr>
              <w:t xml:space="preserve">, Novo </w:t>
            </w:r>
            <w:proofErr w:type="gramStart"/>
            <w:r w:rsidRPr="007B0B42">
              <w:rPr>
                <w:rFonts w:cs="Arial"/>
                <w:szCs w:val="20"/>
                <w:lang w:val="en-US"/>
              </w:rPr>
              <w:t>Nordisk</w:t>
            </w:r>
            <w:proofErr w:type="gramEnd"/>
            <w:r w:rsidR="0053350E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="0053350E">
              <w:rPr>
                <w:rFonts w:cs="Arial"/>
                <w:szCs w:val="20"/>
                <w:lang w:val="en-US"/>
              </w:rPr>
              <w:t>och</w:t>
            </w:r>
            <w:proofErr w:type="spellEnd"/>
            <w:r w:rsidR="0053350E">
              <w:rPr>
                <w:rFonts w:cs="Arial"/>
                <w:szCs w:val="20"/>
                <w:lang w:val="en-US"/>
              </w:rPr>
              <w:t xml:space="preserve"> </w:t>
            </w:r>
            <w:r w:rsidRPr="007B0B42">
              <w:rPr>
                <w:rFonts w:cs="Arial"/>
                <w:szCs w:val="20"/>
                <w:lang w:val="en-US"/>
              </w:rPr>
              <w:t xml:space="preserve">Robert Rönn, </w:t>
            </w:r>
            <w:proofErr w:type="spellStart"/>
            <w:r w:rsidRPr="007B0B42">
              <w:rPr>
                <w:rFonts w:cs="Arial"/>
                <w:szCs w:val="20"/>
                <w:lang w:val="en-US"/>
              </w:rPr>
              <w:t>Orexo</w:t>
            </w:r>
            <w:proofErr w:type="spellEnd"/>
          </w:p>
        </w:tc>
      </w:tr>
      <w:tr w:rsidR="00944079" w14:paraId="125509B3" w14:textId="77777777" w:rsidTr="007B0B4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867F" w14:textId="7864033D" w:rsidR="00944079" w:rsidRPr="007B0B42" w:rsidRDefault="000C6F1F" w:rsidP="000C6F1F">
            <w:pPr>
              <w:rPr>
                <w:rFonts w:cs="Arial"/>
                <w:szCs w:val="20"/>
                <w:lang w:val="en-US"/>
              </w:rPr>
            </w:pPr>
            <w:r w:rsidRPr="007B0B42">
              <w:rPr>
                <w:rFonts w:cs="Arial"/>
                <w:szCs w:val="20"/>
                <w:lang w:val="en-US"/>
              </w:rPr>
              <w:t>8</w:t>
            </w:r>
            <w:r w:rsidRPr="007B0B42">
              <w:rPr>
                <w:rFonts w:cs="Arial"/>
                <w:szCs w:val="20"/>
                <w:vertAlign w:val="superscript"/>
                <w:lang w:val="en-US"/>
              </w:rPr>
              <w:t>th</w:t>
            </w:r>
            <w:r w:rsidRPr="007B0B42">
              <w:rPr>
                <w:rFonts w:cs="Arial"/>
                <w:szCs w:val="20"/>
                <w:lang w:val="en-US"/>
              </w:rPr>
              <w:t xml:space="preserve"> International Symposium on Solid Oral </w:t>
            </w:r>
            <w:proofErr w:type="spellStart"/>
            <w:r w:rsidRPr="007B0B42">
              <w:rPr>
                <w:rFonts w:cs="Arial"/>
                <w:szCs w:val="20"/>
                <w:lang w:val="en-US"/>
              </w:rPr>
              <w:t>Dosge</w:t>
            </w:r>
            <w:proofErr w:type="spellEnd"/>
            <w:r w:rsidRPr="007B0B42">
              <w:rPr>
                <w:rFonts w:cs="Arial"/>
                <w:szCs w:val="20"/>
                <w:lang w:val="en-US"/>
              </w:rPr>
              <w:t xml:space="preserve"> forms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9B24" w14:textId="6B22F0FC" w:rsidR="00944079" w:rsidRPr="007B0B42" w:rsidRDefault="007B0B4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proofErr w:type="gramStart"/>
            <w:r>
              <w:rPr>
                <w:rFonts w:cs="Arial"/>
                <w:szCs w:val="20"/>
                <w:lang w:eastAsia="en-US"/>
              </w:rPr>
              <w:t>22-24</w:t>
            </w:r>
            <w:proofErr w:type="gramEnd"/>
            <w:r>
              <w:rPr>
                <w:rFonts w:cs="Arial"/>
                <w:szCs w:val="20"/>
                <w:lang w:eastAsia="en-US"/>
              </w:rPr>
              <w:t xml:space="preserve"> september 2025 i Mölndal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883A" w14:textId="632E4250" w:rsidR="00944079" w:rsidRPr="007B0B42" w:rsidRDefault="000C6F1F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>Ca 110 deltagare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CBDF" w14:textId="2A881D9A" w:rsidR="00944079" w:rsidRPr="007B0B42" w:rsidRDefault="000C6F1F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 xml:space="preserve">Följande sessioner ingick: </w:t>
            </w:r>
            <w:proofErr w:type="spellStart"/>
            <w:r w:rsidR="007B0B42" w:rsidRPr="007B0B42">
              <w:rPr>
                <w:rFonts w:cs="Arial"/>
                <w:szCs w:val="20"/>
                <w:lang w:eastAsia="en-US"/>
              </w:rPr>
              <w:t>Manufacturing</w:t>
            </w:r>
            <w:proofErr w:type="spellEnd"/>
            <w:r w:rsidR="007B0B42" w:rsidRPr="007B0B42">
              <w:rPr>
                <w:rFonts w:cs="Arial"/>
                <w:szCs w:val="20"/>
                <w:lang w:eastAsia="en-US"/>
              </w:rPr>
              <w:t xml:space="preserve">, </w:t>
            </w:r>
            <w:proofErr w:type="spellStart"/>
            <w:r w:rsidR="007B0B42" w:rsidRPr="007B0B42">
              <w:rPr>
                <w:rFonts w:cs="Arial"/>
                <w:szCs w:val="20"/>
                <w:lang w:eastAsia="en-US"/>
              </w:rPr>
              <w:t>Predicion</w:t>
            </w:r>
            <w:proofErr w:type="spellEnd"/>
            <w:r w:rsidR="007B0B42" w:rsidRPr="007B0B42">
              <w:rPr>
                <w:rFonts w:cs="Arial"/>
                <w:szCs w:val="20"/>
                <w:lang w:eastAsia="en-US"/>
              </w:rPr>
              <w:t xml:space="preserve"> and </w:t>
            </w:r>
            <w:proofErr w:type="spellStart"/>
            <w:r w:rsidR="007B0B42" w:rsidRPr="007B0B42">
              <w:rPr>
                <w:rFonts w:cs="Arial"/>
                <w:szCs w:val="20"/>
                <w:lang w:eastAsia="en-US"/>
              </w:rPr>
              <w:t>advanced</w:t>
            </w:r>
            <w:proofErr w:type="spellEnd"/>
            <w:r w:rsidR="007B0B42" w:rsidRPr="007B0B42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="007B0B42" w:rsidRPr="007B0B42">
              <w:rPr>
                <w:rFonts w:cs="Arial"/>
                <w:szCs w:val="20"/>
                <w:lang w:eastAsia="en-US"/>
              </w:rPr>
              <w:t>characterization</w:t>
            </w:r>
            <w:proofErr w:type="spellEnd"/>
            <w:r w:rsidR="007B0B42" w:rsidRPr="007B0B42">
              <w:rPr>
                <w:rFonts w:cs="Arial"/>
                <w:szCs w:val="20"/>
                <w:lang w:eastAsia="en-US"/>
              </w:rPr>
              <w:t xml:space="preserve">, </w:t>
            </w:r>
            <w:proofErr w:type="spellStart"/>
            <w:r w:rsidR="007B0B42" w:rsidRPr="007B0B42">
              <w:rPr>
                <w:rFonts w:cs="Arial"/>
                <w:szCs w:val="20"/>
                <w:lang w:eastAsia="en-US"/>
              </w:rPr>
              <w:t>Further</w:t>
            </w:r>
            <w:proofErr w:type="spellEnd"/>
            <w:r w:rsidR="007B0B42" w:rsidRPr="007B0B42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="007B0B42" w:rsidRPr="007B0B42">
              <w:rPr>
                <w:rFonts w:cs="Arial"/>
                <w:szCs w:val="20"/>
                <w:lang w:eastAsia="en-US"/>
              </w:rPr>
              <w:t>developments</w:t>
            </w:r>
            <w:proofErr w:type="spellEnd"/>
            <w:r w:rsidR="007B0B42" w:rsidRPr="007B0B42">
              <w:rPr>
                <w:rFonts w:cs="Arial"/>
                <w:szCs w:val="20"/>
                <w:lang w:eastAsia="en-US"/>
              </w:rPr>
              <w:t xml:space="preserve"> och New </w:t>
            </w:r>
            <w:proofErr w:type="spellStart"/>
            <w:r w:rsidR="007B0B42" w:rsidRPr="007B0B42">
              <w:rPr>
                <w:rFonts w:cs="Arial"/>
                <w:szCs w:val="20"/>
                <w:lang w:eastAsia="en-US"/>
              </w:rPr>
              <w:t>developments</w:t>
            </w:r>
            <w:proofErr w:type="spellEnd"/>
          </w:p>
        </w:tc>
      </w:tr>
      <w:tr w:rsidR="00944079" w14:paraId="4C390087" w14:textId="77777777" w:rsidTr="007B0B4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C9C7" w14:textId="6BB6989B" w:rsidR="00944079" w:rsidRPr="007B0B42" w:rsidRDefault="007B0B4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>Young Scientist Day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C883" w14:textId="3CF18C89" w:rsidR="00944079" w:rsidRPr="007B0B42" w:rsidRDefault="007B0B4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>12 november 2025 i Stockholm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0EAE" w14:textId="39581604" w:rsidR="00944079" w:rsidRPr="007B0B42" w:rsidRDefault="007B0B4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 xml:space="preserve">Ca </w:t>
            </w:r>
            <w:r w:rsidR="001D5E58">
              <w:rPr>
                <w:rFonts w:cs="Arial"/>
                <w:szCs w:val="20"/>
                <w:lang w:eastAsia="en-US"/>
              </w:rPr>
              <w:t>25</w:t>
            </w:r>
            <w:r w:rsidRPr="007B0B42">
              <w:rPr>
                <w:rFonts w:cs="Arial"/>
                <w:szCs w:val="20"/>
                <w:lang w:eastAsia="en-US"/>
              </w:rPr>
              <w:t xml:space="preserve"> deltagare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C875" w14:textId="476B4C8D" w:rsidR="00944079" w:rsidRPr="007B0B42" w:rsidRDefault="007B0B4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 xml:space="preserve">Dag för doktorander och post </w:t>
            </w:r>
            <w:proofErr w:type="spellStart"/>
            <w:r w:rsidRPr="007B0B42">
              <w:rPr>
                <w:rFonts w:cs="Arial"/>
                <w:szCs w:val="20"/>
                <w:lang w:eastAsia="en-US"/>
              </w:rPr>
              <w:t>doc</w:t>
            </w:r>
            <w:r>
              <w:rPr>
                <w:rFonts w:cs="Arial"/>
                <w:szCs w:val="20"/>
                <w:lang w:eastAsia="en-US"/>
              </w:rPr>
              <w:t>s</w:t>
            </w:r>
            <w:proofErr w:type="spellEnd"/>
            <w:r w:rsidRPr="007B0B42">
              <w:rPr>
                <w:rFonts w:cs="Arial"/>
                <w:szCs w:val="20"/>
                <w:lang w:eastAsia="en-US"/>
              </w:rPr>
              <w:t xml:space="preserve"> där de får presentera sin forskning för Scheele-pristagaren</w:t>
            </w:r>
            <w:r>
              <w:rPr>
                <w:rFonts w:cs="Arial"/>
                <w:szCs w:val="20"/>
                <w:lang w:eastAsia="en-US"/>
              </w:rPr>
              <w:t xml:space="preserve"> Pieter </w:t>
            </w:r>
            <w:proofErr w:type="spellStart"/>
            <w:r>
              <w:rPr>
                <w:rFonts w:cs="Arial"/>
                <w:szCs w:val="20"/>
                <w:lang w:eastAsia="en-US"/>
              </w:rPr>
              <w:t>Cullis</w:t>
            </w:r>
            <w:proofErr w:type="spellEnd"/>
            <w:r w:rsidR="001D5E58">
              <w:rPr>
                <w:rFonts w:cs="Arial"/>
                <w:szCs w:val="20"/>
                <w:lang w:eastAsia="en-US"/>
              </w:rPr>
              <w:t xml:space="preserve">. </w:t>
            </w:r>
            <w:r w:rsidR="008360B1">
              <w:rPr>
                <w:rFonts w:cs="Arial"/>
                <w:szCs w:val="20"/>
                <w:lang w:eastAsia="en-US"/>
              </w:rPr>
              <w:t>Arrangeras i samarbete med sektionen.</w:t>
            </w:r>
          </w:p>
        </w:tc>
      </w:tr>
      <w:tr w:rsidR="00944079" w14:paraId="18213204" w14:textId="77777777" w:rsidTr="007B0B42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B96" w14:textId="709ED4F8" w:rsidR="00944079" w:rsidRPr="007B0B42" w:rsidRDefault="007B0B4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>Scheele symposiet</w:t>
            </w:r>
            <w:r>
              <w:rPr>
                <w:rFonts w:cs="Arial"/>
                <w:szCs w:val="20"/>
                <w:lang w:eastAsia="en-US"/>
              </w:rPr>
              <w:t xml:space="preserve"> 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EC96" w14:textId="131C5A35" w:rsidR="00944079" w:rsidRPr="007B0B42" w:rsidRDefault="007B0B4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>13 november 2025 i Stockholm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2131" w14:textId="5EC99E8F" w:rsidR="00944079" w:rsidRPr="007B0B42" w:rsidRDefault="00E41F5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Ej genomförts än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2175" w14:textId="6EB17497" w:rsidR="00944079" w:rsidRPr="007B0B42" w:rsidRDefault="007B0B42">
            <w:pPr>
              <w:tabs>
                <w:tab w:val="left" w:pos="3402"/>
              </w:tabs>
              <w:spacing w:after="200"/>
              <w:contextualSpacing/>
              <w:rPr>
                <w:rFonts w:cs="Arial"/>
                <w:szCs w:val="20"/>
                <w:lang w:eastAsia="en-US"/>
              </w:rPr>
            </w:pPr>
            <w:r w:rsidRPr="007B0B42">
              <w:rPr>
                <w:rFonts w:cs="Arial"/>
                <w:szCs w:val="20"/>
                <w:lang w:eastAsia="en-US"/>
              </w:rPr>
              <w:t xml:space="preserve">Symposium tillägnat Scheele-pristagaren Pieter </w:t>
            </w:r>
            <w:proofErr w:type="spellStart"/>
            <w:r w:rsidRPr="007B0B42">
              <w:rPr>
                <w:rFonts w:cs="Arial"/>
                <w:szCs w:val="20"/>
                <w:lang w:eastAsia="en-US"/>
              </w:rPr>
              <w:t>Cullis</w:t>
            </w:r>
            <w:proofErr w:type="spellEnd"/>
            <w:r w:rsidRPr="007B0B42">
              <w:rPr>
                <w:rFonts w:cs="Arial"/>
                <w:szCs w:val="20"/>
                <w:lang w:eastAsia="en-US"/>
              </w:rPr>
              <w:t xml:space="preserve">. Lipid </w:t>
            </w:r>
            <w:proofErr w:type="spellStart"/>
            <w:r w:rsidRPr="007B0B42">
              <w:rPr>
                <w:rFonts w:cs="Arial"/>
                <w:szCs w:val="20"/>
                <w:lang w:eastAsia="en-US"/>
              </w:rPr>
              <w:t>nanoparticles</w:t>
            </w:r>
            <w:proofErr w:type="spellEnd"/>
            <w:r w:rsidRPr="007B0B42">
              <w:rPr>
                <w:rFonts w:cs="Arial"/>
                <w:szCs w:val="20"/>
                <w:lang w:eastAsia="en-US"/>
              </w:rPr>
              <w:t xml:space="preserve">: </w:t>
            </w:r>
            <w:proofErr w:type="spellStart"/>
            <w:r w:rsidRPr="007B0B42">
              <w:rPr>
                <w:rFonts w:cs="Arial"/>
                <w:szCs w:val="20"/>
                <w:lang w:eastAsia="en-US"/>
              </w:rPr>
              <w:t>Revolutionizing</w:t>
            </w:r>
            <w:proofErr w:type="spellEnd"/>
            <w:r w:rsidRPr="007B0B42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Pr="007B0B42">
              <w:rPr>
                <w:rFonts w:cs="Arial"/>
                <w:szCs w:val="20"/>
                <w:lang w:eastAsia="en-US"/>
              </w:rPr>
              <w:t>drug</w:t>
            </w:r>
            <w:proofErr w:type="spellEnd"/>
            <w:r w:rsidRPr="007B0B42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Pr="007B0B42">
              <w:rPr>
                <w:rFonts w:cs="Arial"/>
                <w:szCs w:val="20"/>
                <w:lang w:eastAsia="en-US"/>
              </w:rPr>
              <w:t>delivery</w:t>
            </w:r>
            <w:proofErr w:type="spellEnd"/>
            <w:r>
              <w:rPr>
                <w:rFonts w:cs="Arial"/>
                <w:szCs w:val="20"/>
                <w:lang w:eastAsia="en-US"/>
              </w:rPr>
              <w:t>.</w:t>
            </w:r>
            <w:r w:rsidR="008360B1">
              <w:rPr>
                <w:rFonts w:cs="Arial"/>
                <w:szCs w:val="20"/>
                <w:lang w:eastAsia="en-US"/>
              </w:rPr>
              <w:t xml:space="preserve"> </w:t>
            </w:r>
            <w:r w:rsidR="008360B1">
              <w:rPr>
                <w:rFonts w:cs="Arial"/>
                <w:szCs w:val="20"/>
                <w:lang w:eastAsia="en-US"/>
              </w:rPr>
              <w:t>Arrangeras i samarbete med sektionen.</w:t>
            </w:r>
          </w:p>
        </w:tc>
      </w:tr>
    </w:tbl>
    <w:p w14:paraId="3EB62F73" w14:textId="77777777" w:rsidR="00944079" w:rsidRDefault="00944079" w:rsidP="00944079">
      <w:pPr>
        <w:tabs>
          <w:tab w:val="left" w:pos="3402"/>
        </w:tabs>
        <w:rPr>
          <w:szCs w:val="22"/>
          <w:lang w:eastAsia="en-US"/>
        </w:rPr>
      </w:pPr>
    </w:p>
    <w:p w14:paraId="6E47308E" w14:textId="77777777" w:rsidR="00944079" w:rsidRDefault="00944079" w:rsidP="00944079">
      <w:pPr>
        <w:tabs>
          <w:tab w:val="left" w:pos="3402"/>
        </w:tabs>
        <w:rPr>
          <w:b/>
        </w:rPr>
      </w:pPr>
      <w:r>
        <w:rPr>
          <w:b/>
        </w:rPr>
        <w:t>Deltagande i centrala aktiviteter och möten</w:t>
      </w:r>
    </w:p>
    <w:p w14:paraId="736C3840" w14:textId="77777777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55D81C30" w14:textId="5A840DE6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Sofia Mattsson</w:t>
      </w:r>
      <w:r w:rsidRPr="00977F64">
        <w:rPr>
          <w:rFonts w:asciiTheme="minorHAnsi" w:hAnsiTheme="minorHAnsi" w:cstheme="minorHAnsi"/>
          <w:sz w:val="22"/>
        </w:rPr>
        <w:t xml:space="preserve"> deltog på ordförandekonferensen </w:t>
      </w:r>
      <w:r w:rsidR="008E1109">
        <w:rPr>
          <w:rFonts w:asciiTheme="minorHAnsi" w:hAnsiTheme="minorHAnsi" w:cstheme="minorHAnsi"/>
          <w:sz w:val="22"/>
        </w:rPr>
        <w:t>31 januari-1</w:t>
      </w:r>
      <w:r w:rsidRPr="00977F64">
        <w:rPr>
          <w:rFonts w:asciiTheme="minorHAnsi" w:hAnsiTheme="minorHAnsi" w:cstheme="minorHAnsi"/>
          <w:sz w:val="22"/>
        </w:rPr>
        <w:t xml:space="preserve"> februari </w:t>
      </w:r>
      <w:r>
        <w:rPr>
          <w:rFonts w:asciiTheme="minorHAnsi" w:hAnsiTheme="minorHAnsi" w:cstheme="minorHAnsi"/>
          <w:sz w:val="22"/>
        </w:rPr>
        <w:t>(Wallingatan). Ingen från sektionen kunde närvara vid</w:t>
      </w:r>
      <w:r w:rsidRPr="00977F6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krets- och sektions</w:t>
      </w:r>
      <w:r w:rsidRPr="00977F64">
        <w:rPr>
          <w:rFonts w:asciiTheme="minorHAnsi" w:hAnsiTheme="minorHAnsi" w:cstheme="minorHAnsi"/>
          <w:sz w:val="22"/>
        </w:rPr>
        <w:t xml:space="preserve">rådet </w:t>
      </w:r>
      <w:r>
        <w:rPr>
          <w:rFonts w:asciiTheme="minorHAnsi" w:hAnsiTheme="minorHAnsi" w:cstheme="minorHAnsi"/>
          <w:sz w:val="22"/>
        </w:rPr>
        <w:t xml:space="preserve">29 </w:t>
      </w:r>
      <w:r w:rsidRPr="00977F64">
        <w:rPr>
          <w:rFonts w:asciiTheme="minorHAnsi" w:hAnsiTheme="minorHAnsi" w:cstheme="minorHAnsi"/>
          <w:sz w:val="22"/>
        </w:rPr>
        <w:t>september</w:t>
      </w:r>
      <w:r w:rsidR="008E1109">
        <w:rPr>
          <w:rFonts w:asciiTheme="minorHAnsi" w:hAnsiTheme="minorHAnsi" w:cstheme="minorHAnsi"/>
          <w:sz w:val="22"/>
        </w:rPr>
        <w:t xml:space="preserve"> eller det extrainsatta krets- och sektionsrådsmötet den 16 juni</w:t>
      </w:r>
      <w:r w:rsidRPr="00977F64">
        <w:rPr>
          <w:rFonts w:asciiTheme="minorHAnsi" w:hAnsiTheme="minorHAnsi" w:cstheme="minorHAnsi"/>
          <w:sz w:val="22"/>
        </w:rPr>
        <w:t xml:space="preserve">. </w:t>
      </w:r>
    </w:p>
    <w:p w14:paraId="5EBE3B79" w14:textId="77777777" w:rsidR="00A12DDA" w:rsidRDefault="00A12DDA" w:rsidP="00A12DDA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3C1EB95D" w14:textId="4DEF1D99" w:rsidR="00944079" w:rsidRPr="00E41F52" w:rsidRDefault="008E110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Sofia Mattsson och Per Wessman </w:t>
      </w:r>
      <w:r w:rsidR="00E41F52">
        <w:rPr>
          <w:rFonts w:asciiTheme="minorHAnsi" w:hAnsiTheme="minorHAnsi" w:cstheme="minorHAnsi"/>
          <w:sz w:val="22"/>
        </w:rPr>
        <w:t>representerade</w:t>
      </w:r>
      <w:r>
        <w:rPr>
          <w:rFonts w:asciiTheme="minorHAnsi" w:hAnsiTheme="minorHAnsi" w:cstheme="minorHAnsi"/>
          <w:sz w:val="22"/>
        </w:rPr>
        <w:t xml:space="preserve"> styrelsen i organisationskommittén för Scheele-symposiet. Sofia Mattsson och Rebecca Fransson </w:t>
      </w:r>
      <w:r w:rsidR="00E41F52">
        <w:rPr>
          <w:rFonts w:asciiTheme="minorHAnsi" w:hAnsiTheme="minorHAnsi" w:cstheme="minorHAnsi"/>
          <w:sz w:val="22"/>
        </w:rPr>
        <w:t>representerade</w:t>
      </w:r>
      <w:r>
        <w:rPr>
          <w:rFonts w:asciiTheme="minorHAnsi" w:hAnsiTheme="minorHAnsi" w:cstheme="minorHAnsi"/>
          <w:sz w:val="22"/>
        </w:rPr>
        <w:t xml:space="preserve"> styrelsen i </w:t>
      </w:r>
      <w:r w:rsidRPr="00E41F52">
        <w:rPr>
          <w:rFonts w:asciiTheme="minorHAnsi" w:hAnsiTheme="minorHAnsi" w:cstheme="minorHAnsi"/>
          <w:sz w:val="22"/>
          <w:szCs w:val="22"/>
        </w:rPr>
        <w:t>organisationskommittén för Young Scientist Day.</w:t>
      </w:r>
    </w:p>
    <w:p w14:paraId="551FAC2E" w14:textId="77777777" w:rsidR="00944079" w:rsidRDefault="00944079" w:rsidP="00944079">
      <w:pPr>
        <w:tabs>
          <w:tab w:val="left" w:pos="3402"/>
        </w:tabs>
      </w:pPr>
    </w:p>
    <w:p w14:paraId="3B1D36CE" w14:textId="77777777" w:rsidR="00944079" w:rsidRDefault="00944079" w:rsidP="00944079">
      <w:pPr>
        <w:tabs>
          <w:tab w:val="left" w:pos="3402"/>
        </w:tabs>
      </w:pPr>
    </w:p>
    <w:p w14:paraId="6ACC625D" w14:textId="2751FC44" w:rsidR="00944079" w:rsidRDefault="008E1109" w:rsidP="00944079">
      <w:pPr>
        <w:tabs>
          <w:tab w:val="left" w:pos="3402"/>
        </w:tabs>
      </w:pPr>
      <w:r>
        <w:t>Umeå 2025-10-01</w:t>
      </w:r>
    </w:p>
    <w:p w14:paraId="3DE66858" w14:textId="77777777" w:rsidR="00944079" w:rsidRDefault="00944079" w:rsidP="00944079">
      <w:pPr>
        <w:tabs>
          <w:tab w:val="left" w:pos="3402"/>
        </w:tabs>
      </w:pPr>
    </w:p>
    <w:p w14:paraId="4B3DDAA6" w14:textId="77777777" w:rsidR="00944079" w:rsidRDefault="00944079" w:rsidP="00944079">
      <w:pPr>
        <w:tabs>
          <w:tab w:val="left" w:pos="3402"/>
        </w:tabs>
      </w:pPr>
      <w:r>
        <w:t>För styrelsen</w:t>
      </w:r>
    </w:p>
    <w:p w14:paraId="1EF9F49D" w14:textId="77777777" w:rsidR="00944079" w:rsidRDefault="00944079" w:rsidP="00944079">
      <w:pPr>
        <w:tabs>
          <w:tab w:val="left" w:pos="3402"/>
        </w:tabs>
      </w:pPr>
    </w:p>
    <w:p w14:paraId="7629EA7F" w14:textId="77777777" w:rsidR="00944079" w:rsidRDefault="00944079" w:rsidP="00944079">
      <w:pPr>
        <w:tabs>
          <w:tab w:val="left" w:pos="3402"/>
        </w:tabs>
      </w:pPr>
    </w:p>
    <w:p w14:paraId="41160492" w14:textId="1CB6B2FD" w:rsidR="00944079" w:rsidRDefault="008E1109" w:rsidP="00944079">
      <w:pPr>
        <w:tabs>
          <w:tab w:val="left" w:pos="3402"/>
        </w:tabs>
      </w:pPr>
      <w:r>
        <w:t>Sofia Mattsson</w:t>
      </w:r>
    </w:p>
    <w:p w14:paraId="04BA273D" w14:textId="606E2942" w:rsidR="00944079" w:rsidRDefault="00944079" w:rsidP="00944079">
      <w:pPr>
        <w:tabs>
          <w:tab w:val="left" w:pos="3402"/>
        </w:tabs>
      </w:pPr>
      <w:r>
        <w:t xml:space="preserve">Ordförande i </w:t>
      </w:r>
      <w:r w:rsidR="008E1109">
        <w:t>sektionen för läkemedelsformulering</w:t>
      </w:r>
    </w:p>
    <w:p w14:paraId="74800C99" w14:textId="77777777" w:rsidR="00944079" w:rsidRDefault="00944079" w:rsidP="00944079"/>
    <w:p w14:paraId="6F7047AF" w14:textId="77777777" w:rsidR="00944079" w:rsidRDefault="00944079" w:rsidP="00944079">
      <w:r>
        <w:t xml:space="preserve"> </w:t>
      </w:r>
    </w:p>
    <w:p w14:paraId="417AF963" w14:textId="77777777" w:rsidR="00FD39ED" w:rsidRDefault="00FD39ED" w:rsidP="00FD39ED">
      <w:pPr>
        <w:rPr>
          <w:sz w:val="24"/>
        </w:rPr>
      </w:pPr>
    </w:p>
    <w:p w14:paraId="25BE2BB3" w14:textId="77777777" w:rsidR="00FD39ED" w:rsidRDefault="00FD39ED" w:rsidP="00FD39ED">
      <w:pPr>
        <w:rPr>
          <w:sz w:val="32"/>
        </w:rPr>
      </w:pPr>
      <w:r>
        <w:rPr>
          <w:sz w:val="32"/>
        </w:rPr>
        <w:t> </w:t>
      </w:r>
    </w:p>
    <w:p w14:paraId="0B9F389D" w14:textId="77777777" w:rsidR="00FD39ED" w:rsidRDefault="00FD39ED" w:rsidP="00FD39ED">
      <w:pPr>
        <w:rPr>
          <w:sz w:val="24"/>
        </w:rPr>
      </w:pPr>
      <w:r>
        <w:t> </w:t>
      </w:r>
    </w:p>
    <w:p w14:paraId="764B968E" w14:textId="77777777" w:rsidR="00FD2CBC" w:rsidRPr="00DF71C8" w:rsidRDefault="00FD2CBC" w:rsidP="00FD2CBC">
      <w:pPr>
        <w:pStyle w:val="Rubrik3"/>
        <w:tabs>
          <w:tab w:val="clear" w:pos="1276"/>
        </w:tabs>
        <w:spacing w:line="380" w:lineRule="exact"/>
        <w:rPr>
          <w:rFonts w:ascii="Cambria" w:hAnsi="Cambria"/>
          <w:color w:val="auto"/>
          <w:sz w:val="46"/>
        </w:rPr>
      </w:pPr>
    </w:p>
    <w:sectPr w:rsidR="00FD2CBC" w:rsidRPr="00DF71C8" w:rsidSect="00FD2CBC">
      <w:headerReference w:type="default" r:id="rId7"/>
      <w:footerReference w:type="default" r:id="rId8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8C13" w14:textId="77777777" w:rsidR="004D7A95" w:rsidRDefault="004D7A95">
      <w:r>
        <w:separator/>
      </w:r>
    </w:p>
  </w:endnote>
  <w:endnote w:type="continuationSeparator" w:id="0">
    <w:p w14:paraId="775838CE" w14:textId="77777777" w:rsidR="004D7A95" w:rsidRDefault="004D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(W1)">
    <w:altName w:val="Times New Roman"/>
    <w:panose1 w:val="020B0604020202020204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 Grotesk BE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3D49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0124AB90" wp14:editId="76D659B6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C673" w14:textId="77777777" w:rsidR="004D7A95" w:rsidRDefault="004D7A95">
      <w:r>
        <w:separator/>
      </w:r>
    </w:p>
  </w:footnote>
  <w:footnote w:type="continuationSeparator" w:id="0">
    <w:p w14:paraId="2AF1FEDE" w14:textId="77777777" w:rsidR="004D7A95" w:rsidRDefault="004D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D21B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00A73BD1" wp14:editId="2AAE70A8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207CA" w14:textId="77777777" w:rsidR="00FD2CBC" w:rsidRDefault="00FD2CBC">
    <w:pPr>
      <w:pStyle w:val="Sidhuvud"/>
      <w:jc w:val="center"/>
    </w:pPr>
  </w:p>
  <w:p w14:paraId="624189C7" w14:textId="77777777" w:rsidR="00FD2CBC" w:rsidRDefault="00FD2CBC">
    <w:pPr>
      <w:pStyle w:val="Sidhuvud"/>
      <w:jc w:val="center"/>
    </w:pPr>
  </w:p>
  <w:p w14:paraId="074F7661" w14:textId="77777777" w:rsidR="00FD2CBC" w:rsidRDefault="00FD2CBC">
    <w:pPr>
      <w:pStyle w:val="Sidhuvud"/>
      <w:jc w:val="center"/>
    </w:pPr>
  </w:p>
  <w:p w14:paraId="0E7D2DF9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73596EEA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550384501">
    <w:abstractNumId w:val="2"/>
  </w:num>
  <w:num w:numId="2" w16cid:durableId="1175416316">
    <w:abstractNumId w:val="0"/>
  </w:num>
  <w:num w:numId="3" w16cid:durableId="16717872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51239"/>
    <w:rsid w:val="00085AFE"/>
    <w:rsid w:val="000C6F1F"/>
    <w:rsid w:val="00106D5C"/>
    <w:rsid w:val="001D5E58"/>
    <w:rsid w:val="00214503"/>
    <w:rsid w:val="002B37FF"/>
    <w:rsid w:val="00340D50"/>
    <w:rsid w:val="00365847"/>
    <w:rsid w:val="003C6CD2"/>
    <w:rsid w:val="004B2048"/>
    <w:rsid w:val="004B735A"/>
    <w:rsid w:val="004D7A95"/>
    <w:rsid w:val="0053350E"/>
    <w:rsid w:val="007B0B42"/>
    <w:rsid w:val="00806E9E"/>
    <w:rsid w:val="008115BF"/>
    <w:rsid w:val="008360B1"/>
    <w:rsid w:val="008E1109"/>
    <w:rsid w:val="00944079"/>
    <w:rsid w:val="00A12DDA"/>
    <w:rsid w:val="00A54324"/>
    <w:rsid w:val="00CB125B"/>
    <w:rsid w:val="00DA3D9C"/>
    <w:rsid w:val="00DB0783"/>
    <w:rsid w:val="00E41F52"/>
    <w:rsid w:val="00EC453D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540FB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584</Words>
  <Characters>3099</Characters>
  <Application>Microsoft Office Word</Application>
  <DocSecurity>0</DocSecurity>
  <Lines>25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Sofia Mattsson</cp:lastModifiedBy>
  <cp:revision>10</cp:revision>
  <cp:lastPrinted>2013-02-20T14:31:00Z</cp:lastPrinted>
  <dcterms:created xsi:type="dcterms:W3CDTF">2025-09-29T14:59:00Z</dcterms:created>
  <dcterms:modified xsi:type="dcterms:W3CDTF">2025-10-10T09:01:00Z</dcterms:modified>
</cp:coreProperties>
</file>