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44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6912"/>
      </w:tblGrid>
      <w:tr w:rsidR="001E2543" w:rsidRPr="006F0A52" w14:paraId="703C8BC3" w14:textId="77777777" w:rsidTr="00B7448F">
        <w:trPr>
          <w:trHeight w:val="430"/>
        </w:trPr>
        <w:tc>
          <w:tcPr>
            <w:tcW w:w="2132" w:type="dxa"/>
            <w:vAlign w:val="center"/>
          </w:tcPr>
          <w:p w14:paraId="31493C46" w14:textId="77777777" w:rsidR="001E2543" w:rsidRPr="006F0A52" w:rsidRDefault="00603574" w:rsidP="003762BD">
            <w:pPr>
              <w:rPr>
                <w:rFonts w:cstheme="minorHAnsi"/>
              </w:rPr>
            </w:pPr>
            <w:r w:rsidRPr="006F0A52">
              <w:rPr>
                <w:rFonts w:cstheme="minorHAnsi"/>
              </w:rPr>
              <w:t>Hospital</w:t>
            </w:r>
            <w:r w:rsidR="001E2543" w:rsidRPr="006F0A52">
              <w:rPr>
                <w:rFonts w:cstheme="minorHAnsi"/>
              </w:rPr>
              <w:t xml:space="preserve"> name:</w:t>
            </w:r>
          </w:p>
        </w:tc>
        <w:tc>
          <w:tcPr>
            <w:tcW w:w="6912" w:type="dxa"/>
            <w:vAlign w:val="center"/>
          </w:tcPr>
          <w:p w14:paraId="619A1C4C" w14:textId="25D06773" w:rsidR="001E2543" w:rsidRPr="006F0A52" w:rsidRDefault="00A633CE" w:rsidP="003762B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</w:rPr>
              <w:instrText xml:space="preserve"> </w:instrText>
            </w:r>
            <w:bookmarkStart w:id="0" w:name="Text3"/>
            <w:r>
              <w:rPr>
                <w:rFonts w:cstheme="minorHAnsi"/>
              </w:rPr>
              <w:instrText xml:space="preserve">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</w:tr>
      <w:tr w:rsidR="005325AE" w:rsidRPr="006F0A52" w14:paraId="6E0D9FB6" w14:textId="77777777" w:rsidTr="00B7448F">
        <w:trPr>
          <w:trHeight w:val="430"/>
        </w:trPr>
        <w:tc>
          <w:tcPr>
            <w:tcW w:w="2132" w:type="dxa"/>
            <w:vAlign w:val="center"/>
          </w:tcPr>
          <w:p w14:paraId="5DCAB737" w14:textId="77777777" w:rsidR="005325AE" w:rsidRPr="006F0A52" w:rsidRDefault="005325AE" w:rsidP="003762BD">
            <w:pPr>
              <w:rPr>
                <w:rFonts w:cstheme="minorHAnsi"/>
              </w:rPr>
            </w:pPr>
            <w:r w:rsidRPr="006F0A52">
              <w:rPr>
                <w:rFonts w:cstheme="minorHAnsi"/>
              </w:rPr>
              <w:t>Address:</w:t>
            </w:r>
          </w:p>
        </w:tc>
        <w:tc>
          <w:tcPr>
            <w:tcW w:w="6912" w:type="dxa"/>
            <w:vAlign w:val="center"/>
          </w:tcPr>
          <w:p w14:paraId="44E3B117" w14:textId="3BD9B5AB" w:rsidR="005325AE" w:rsidRPr="006F0A52" w:rsidRDefault="00A633CE" w:rsidP="003762B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03574" w:rsidRPr="006F0A52" w14:paraId="57486B16" w14:textId="77777777" w:rsidTr="00B7448F">
        <w:trPr>
          <w:trHeight w:val="430"/>
        </w:trPr>
        <w:tc>
          <w:tcPr>
            <w:tcW w:w="2132" w:type="dxa"/>
            <w:vAlign w:val="center"/>
          </w:tcPr>
          <w:p w14:paraId="1BB4F996" w14:textId="77777777" w:rsidR="00603574" w:rsidRPr="006F0A52" w:rsidRDefault="00603574" w:rsidP="003762BD">
            <w:pPr>
              <w:rPr>
                <w:rFonts w:cstheme="minorHAnsi"/>
              </w:rPr>
            </w:pPr>
            <w:r w:rsidRPr="006F0A52">
              <w:rPr>
                <w:rFonts w:cstheme="minorHAnsi"/>
              </w:rPr>
              <w:t>Department:</w:t>
            </w:r>
          </w:p>
        </w:tc>
        <w:tc>
          <w:tcPr>
            <w:tcW w:w="6912" w:type="dxa"/>
            <w:vAlign w:val="center"/>
          </w:tcPr>
          <w:p w14:paraId="08D7BBB3" w14:textId="6C71288D" w:rsidR="00603574" w:rsidRPr="006F0A52" w:rsidRDefault="00A633CE" w:rsidP="003762B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325AE" w:rsidRPr="006F0A52" w14:paraId="4147C2EF" w14:textId="77777777" w:rsidTr="00B7448F">
        <w:trPr>
          <w:trHeight w:val="430"/>
        </w:trPr>
        <w:tc>
          <w:tcPr>
            <w:tcW w:w="2132" w:type="dxa"/>
            <w:vAlign w:val="center"/>
          </w:tcPr>
          <w:p w14:paraId="10411984" w14:textId="77777777" w:rsidR="005325AE" w:rsidRPr="006F0A52" w:rsidRDefault="005325AE" w:rsidP="003762BD">
            <w:pPr>
              <w:rPr>
                <w:rFonts w:cstheme="minorHAnsi"/>
              </w:rPr>
            </w:pPr>
            <w:r w:rsidRPr="006F0A52">
              <w:rPr>
                <w:rFonts w:cstheme="minorHAnsi"/>
                <w:bCs/>
                <w:sz w:val="22"/>
                <w:szCs w:val="22"/>
              </w:rPr>
              <w:t>Location</w:t>
            </w:r>
            <w:r w:rsidRPr="006F0A52">
              <w:rPr>
                <w:rFonts w:cstheme="minorHAnsi"/>
                <w:sz w:val="22"/>
                <w:szCs w:val="22"/>
              </w:rPr>
              <w:t xml:space="preserve"> and ID-No:</w:t>
            </w:r>
          </w:p>
        </w:tc>
        <w:tc>
          <w:tcPr>
            <w:tcW w:w="6912" w:type="dxa"/>
            <w:vAlign w:val="center"/>
          </w:tcPr>
          <w:p w14:paraId="2C7C8D5C" w14:textId="4E0F2455" w:rsidR="005325AE" w:rsidRPr="006F0A52" w:rsidRDefault="00A633CE" w:rsidP="003762B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90E33B8" w14:textId="54E23738" w:rsidR="00DF0026" w:rsidRPr="006F0A52" w:rsidRDefault="002925C8" w:rsidP="00755ABF">
      <w:pPr>
        <w:spacing w:before="240" w:after="60"/>
        <w:jc w:val="both"/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Kontrollera att temperaturmätningar </w:t>
      </w:r>
      <w:r w:rsidR="00FB22D3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har 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hållit sig inom </w:t>
      </w:r>
      <w:r w:rsidR="00D21079"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de 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referensvärden som angivits i </w:t>
      </w:r>
      <w:r w:rsidR="00047DBB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prövnings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protokoll</w:t>
      </w:r>
      <w:r w:rsidR="00047DBB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/-plan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, </w:t>
      </w:r>
      <w:r w:rsidR="008E168B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manual, 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bruksanvisning</w:t>
      </w:r>
      <w:r w:rsidR="00D21079"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,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 etc.</w:t>
      </w:r>
    </w:p>
    <w:p w14:paraId="30E32570" w14:textId="77777777" w:rsidR="00DF0026" w:rsidRPr="006F0A52" w:rsidRDefault="00DF0026" w:rsidP="00047DBB">
      <w:pPr>
        <w:spacing w:after="60"/>
        <w:ind w:right="-1"/>
        <w:jc w:val="both"/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b/>
          <w:bCs/>
          <w:color w:val="C00000"/>
          <w:sz w:val="20"/>
          <w:szCs w:val="22"/>
          <w:u w:val="single"/>
          <w:lang w:val="sv-SE"/>
        </w:rPr>
        <w:t>I</w:t>
      </w:r>
      <w:r w:rsidR="002925C8" w:rsidRPr="006F0A52">
        <w:rPr>
          <w:rFonts w:asciiTheme="minorHAnsi" w:hAnsiTheme="minorHAnsi" w:cstheme="minorHAnsi"/>
          <w:b/>
          <w:bCs/>
          <w:color w:val="C00000"/>
          <w:sz w:val="20"/>
          <w:szCs w:val="22"/>
          <w:u w:val="single"/>
          <w:lang w:val="sv-SE"/>
        </w:rPr>
        <w:t>nformera omedelbart</w:t>
      </w:r>
      <w:r w:rsidR="002925C8" w:rsidRPr="006F0A52">
        <w:rPr>
          <w:rFonts w:asciiTheme="minorHAnsi" w:hAnsiTheme="minorHAnsi" w:cstheme="minorHAnsi"/>
          <w:b/>
          <w:bCs/>
          <w:color w:val="C00000"/>
          <w:sz w:val="20"/>
          <w:szCs w:val="22"/>
          <w:lang w:val="sv-SE"/>
        </w:rPr>
        <w:t xml:space="preserve"> </w:t>
      </w:r>
      <w:r w:rsidR="002925C8"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ansvarig(a) monitor(er)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 </w:t>
      </w:r>
      <w:r w:rsidR="002925C8"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om temperaturen har </w:t>
      </w:r>
      <w:r w:rsidR="00D21079"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avvikit från</w:t>
      </w:r>
      <w:r w:rsidR="002925C8"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 något referensvärde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!</w:t>
      </w:r>
    </w:p>
    <w:p w14:paraId="151FFC74" w14:textId="7F712332" w:rsidR="00DF0026" w:rsidRPr="006F0A52" w:rsidRDefault="002925C8" w:rsidP="00047DBB">
      <w:pPr>
        <w:spacing w:after="240"/>
        <w:ind w:right="283"/>
        <w:jc w:val="both"/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Kom ihåg att noggrant </w:t>
      </w:r>
      <w:r w:rsidRPr="006F0A52">
        <w:rPr>
          <w:rFonts w:asciiTheme="minorHAnsi" w:hAnsiTheme="minorHAnsi" w:cstheme="minorHAnsi"/>
          <w:b/>
          <w:bCs/>
          <w:color w:val="C00000"/>
          <w:sz w:val="20"/>
          <w:szCs w:val="22"/>
          <w:u w:val="single"/>
          <w:lang w:val="sv-SE"/>
        </w:rPr>
        <w:t>dokumentera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 </w:t>
      </w:r>
      <w:r w:rsidR="00D21079"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resultat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 och beslut avseende läkemedel, </w:t>
      </w:r>
      <w:r w:rsidR="00CF7750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prövnings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produkt eller prov, i händelse av</w:t>
      </w:r>
      <w:r w:rsidR="00D21079"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 xml:space="preserve"> temperaturavvikelser</w:t>
      </w:r>
      <w:r w:rsidR="00DF0026" w:rsidRPr="006F0A52">
        <w:rPr>
          <w:rFonts w:asciiTheme="minorHAnsi" w:hAnsiTheme="minorHAnsi" w:cstheme="minorHAnsi"/>
          <w:bCs/>
          <w:color w:val="C00000"/>
          <w:sz w:val="20"/>
          <w:szCs w:val="22"/>
          <w:lang w:val="sv-SE"/>
        </w:rPr>
        <w:t>.</w:t>
      </w:r>
    </w:p>
    <w:p w14:paraId="07249B8D" w14:textId="3390D994" w:rsidR="002925C8" w:rsidRPr="006F0A52" w:rsidRDefault="002925C8" w:rsidP="003762BD">
      <w:pPr>
        <w:spacing w:before="240" w:after="60"/>
        <w:jc w:val="both"/>
        <w:rPr>
          <w:rFonts w:asciiTheme="minorHAnsi" w:hAnsiTheme="minorHAnsi" w:cstheme="minorHAnsi"/>
          <w:bCs/>
          <w:color w:val="C00000"/>
          <w:sz w:val="20"/>
          <w:szCs w:val="22"/>
        </w:rPr>
      </w:pPr>
      <w:r w:rsidRPr="001E21AD">
        <w:rPr>
          <w:rFonts w:asciiTheme="minorHAnsi" w:hAnsiTheme="minorHAnsi" w:cstheme="minorHAnsi"/>
          <w:bCs/>
          <w:color w:val="C00000"/>
          <w:sz w:val="20"/>
          <w:szCs w:val="22"/>
        </w:rPr>
        <w:t>Please cross check temperature measurements with reference ranges stated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</w:rPr>
        <w:t xml:space="preserve"> in the </w:t>
      </w:r>
      <w:r w:rsidR="00AE076D">
        <w:rPr>
          <w:rFonts w:asciiTheme="minorHAnsi" w:hAnsiTheme="minorHAnsi" w:cstheme="minorHAnsi"/>
          <w:bCs/>
          <w:color w:val="C00000"/>
          <w:sz w:val="20"/>
          <w:szCs w:val="22"/>
        </w:rPr>
        <w:t>trial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</w:rPr>
        <w:t xml:space="preserve"> protocol</w:t>
      </w:r>
      <w:r w:rsidR="00483CE3">
        <w:rPr>
          <w:rFonts w:asciiTheme="minorHAnsi" w:hAnsiTheme="minorHAnsi" w:cstheme="minorHAnsi"/>
          <w:bCs/>
          <w:color w:val="C00000"/>
          <w:sz w:val="20"/>
          <w:szCs w:val="22"/>
        </w:rPr>
        <w:t>-/plan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</w:rPr>
        <w:t>, operations manual, instructions for use, etc.</w:t>
      </w:r>
    </w:p>
    <w:p w14:paraId="2270268C" w14:textId="77777777" w:rsidR="002925C8" w:rsidRPr="006F0A52" w:rsidRDefault="002925C8" w:rsidP="003762BD">
      <w:pPr>
        <w:spacing w:after="60"/>
        <w:jc w:val="both"/>
        <w:rPr>
          <w:rFonts w:asciiTheme="minorHAnsi" w:hAnsiTheme="minorHAnsi" w:cstheme="minorHAnsi"/>
          <w:bCs/>
          <w:color w:val="C00000"/>
          <w:sz w:val="20"/>
          <w:szCs w:val="22"/>
        </w:rPr>
      </w:pPr>
      <w:r w:rsidRPr="006F0A52">
        <w:rPr>
          <w:rFonts w:asciiTheme="minorHAnsi" w:hAnsiTheme="minorHAnsi" w:cstheme="minorHAnsi"/>
          <w:b/>
          <w:bCs/>
          <w:color w:val="C00000"/>
          <w:sz w:val="20"/>
          <w:szCs w:val="22"/>
          <w:u w:val="single"/>
        </w:rPr>
        <w:t>Immediately inform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</w:rPr>
        <w:t xml:space="preserve"> the 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  <w:lang w:val="en-US"/>
        </w:rPr>
        <w:t>appropriate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</w:rPr>
        <w:t xml:space="preserve"> monitor(s) if temperature is out of range!</w:t>
      </w:r>
    </w:p>
    <w:p w14:paraId="438396C9" w14:textId="2155CCC5" w:rsidR="002925C8" w:rsidRPr="006F0A52" w:rsidRDefault="002925C8" w:rsidP="003762BD">
      <w:pPr>
        <w:spacing w:after="240"/>
        <w:jc w:val="both"/>
        <w:rPr>
          <w:rFonts w:asciiTheme="minorHAnsi" w:hAnsiTheme="minorHAnsi" w:cstheme="minorHAnsi"/>
          <w:bCs/>
          <w:color w:val="C00000"/>
          <w:sz w:val="20"/>
          <w:szCs w:val="22"/>
        </w:rPr>
      </w:pPr>
      <w:r w:rsidRPr="006F0A52">
        <w:rPr>
          <w:rFonts w:asciiTheme="minorHAnsi" w:hAnsiTheme="minorHAnsi" w:cstheme="minorHAnsi"/>
          <w:bCs/>
          <w:color w:val="C00000"/>
          <w:sz w:val="20"/>
          <w:szCs w:val="22"/>
        </w:rPr>
        <w:t>Remember to carefully</w:t>
      </w:r>
      <w:r w:rsidRPr="006F0A52">
        <w:rPr>
          <w:rFonts w:asciiTheme="minorHAnsi" w:hAnsiTheme="minorHAnsi" w:cstheme="minorHAnsi"/>
          <w:b/>
          <w:bCs/>
          <w:color w:val="C00000"/>
          <w:sz w:val="20"/>
          <w:szCs w:val="22"/>
        </w:rPr>
        <w:t xml:space="preserve"> </w:t>
      </w:r>
      <w:r w:rsidRPr="006F0A52">
        <w:rPr>
          <w:rFonts w:asciiTheme="minorHAnsi" w:hAnsiTheme="minorHAnsi" w:cstheme="minorHAnsi"/>
          <w:b/>
          <w:bCs/>
          <w:color w:val="C00000"/>
          <w:sz w:val="20"/>
          <w:szCs w:val="22"/>
          <w:u w:val="single"/>
        </w:rPr>
        <w:t>document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</w:rPr>
        <w:t xml:space="preserve"> outcome and decision about affected </w:t>
      </w:r>
      <w:r w:rsidR="00AE076D">
        <w:rPr>
          <w:rFonts w:asciiTheme="minorHAnsi" w:hAnsiTheme="minorHAnsi" w:cstheme="minorHAnsi"/>
          <w:bCs/>
          <w:color w:val="C00000"/>
          <w:sz w:val="20"/>
          <w:szCs w:val="22"/>
        </w:rPr>
        <w:t>investigational product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</w:rPr>
        <w:t xml:space="preserve">, device or sample(s), in case of </w:t>
      </w:r>
      <w:r w:rsidR="00D21079" w:rsidRPr="006F0A52">
        <w:rPr>
          <w:rFonts w:asciiTheme="minorHAnsi" w:hAnsiTheme="minorHAnsi" w:cstheme="minorHAnsi"/>
          <w:bCs/>
          <w:color w:val="C00000"/>
          <w:sz w:val="20"/>
          <w:szCs w:val="22"/>
        </w:rPr>
        <w:t xml:space="preserve">temperature </w:t>
      </w:r>
      <w:r w:rsidRPr="006F0A52">
        <w:rPr>
          <w:rFonts w:asciiTheme="minorHAnsi" w:hAnsiTheme="minorHAnsi" w:cstheme="minorHAnsi"/>
          <w:bCs/>
          <w:color w:val="C00000"/>
          <w:sz w:val="20"/>
          <w:szCs w:val="22"/>
        </w:rPr>
        <w:t>excursions.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48"/>
        <w:gridCol w:w="749"/>
        <w:gridCol w:w="800"/>
        <w:gridCol w:w="851"/>
        <w:gridCol w:w="254"/>
        <w:gridCol w:w="1417"/>
        <w:gridCol w:w="851"/>
        <w:gridCol w:w="851"/>
        <w:gridCol w:w="851"/>
        <w:gridCol w:w="851"/>
      </w:tblGrid>
      <w:tr w:rsidR="00CD3BDE" w:rsidRPr="006F0A52" w14:paraId="3983D6C4" w14:textId="77777777" w:rsidTr="00CD3BDE">
        <w:trPr>
          <w:trHeight w:hRule="exact" w:val="562"/>
        </w:trPr>
        <w:tc>
          <w:tcPr>
            <w:tcW w:w="1413" w:type="dxa"/>
            <w:shd w:val="clear" w:color="auto" w:fill="2F5496" w:themeFill="accent1" w:themeFillShade="BF"/>
            <w:vAlign w:val="center"/>
          </w:tcPr>
          <w:p w14:paraId="2A3C7343" w14:textId="77777777" w:rsidR="00CD3BDE" w:rsidRPr="006F0A52" w:rsidRDefault="00CD3BDE" w:rsidP="003762BD">
            <w:pP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Date</w:t>
            </w:r>
          </w:p>
          <w:p w14:paraId="6C1EADCD" w14:textId="77777777" w:rsidR="00CD3BDE" w:rsidRPr="006F0A52" w:rsidRDefault="00CD3BDE" w:rsidP="003762BD">
            <w:pPr>
              <w:ind w:right="-78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22"/>
              </w:rPr>
              <w:t>(dd-Mmm-yyyy)</w:t>
            </w:r>
          </w:p>
        </w:tc>
        <w:tc>
          <w:tcPr>
            <w:tcW w:w="748" w:type="dxa"/>
            <w:shd w:val="clear" w:color="auto" w:fill="2F5496" w:themeFill="accent1" w:themeFillShade="BF"/>
            <w:vAlign w:val="center"/>
          </w:tcPr>
          <w:p w14:paraId="6FFE70DB" w14:textId="77777777" w:rsidR="00CD3BDE" w:rsidRPr="006F0A52" w:rsidRDefault="00CD3BDE" w:rsidP="003762BD">
            <w:pP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Min (</w:t>
            </w:r>
            <w:r w:rsidRPr="006F0A52">
              <w:rPr>
                <w:rFonts w:asciiTheme="minorHAnsi" w:eastAsia="Symbol" w:hAnsiTheme="minorHAnsi" w:cstheme="minorHAnsi"/>
                <w:bCs/>
                <w:color w:val="FFFFFF" w:themeColor="background1"/>
                <w:sz w:val="22"/>
                <w:szCs w:val="22"/>
              </w:rPr>
              <w:t>°</w:t>
            </w: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C)</w:t>
            </w:r>
          </w:p>
        </w:tc>
        <w:tc>
          <w:tcPr>
            <w:tcW w:w="749" w:type="dxa"/>
            <w:shd w:val="clear" w:color="auto" w:fill="2F5496" w:themeFill="accent1" w:themeFillShade="BF"/>
            <w:vAlign w:val="center"/>
          </w:tcPr>
          <w:p w14:paraId="0F3C643E" w14:textId="77777777" w:rsidR="00CD3BDE" w:rsidRPr="006F0A52" w:rsidRDefault="00CD3BDE" w:rsidP="003762BD">
            <w:pP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Max (</w:t>
            </w:r>
            <w:r w:rsidRPr="006F0A52">
              <w:rPr>
                <w:rFonts w:asciiTheme="minorHAnsi" w:eastAsia="Symbol" w:hAnsiTheme="minorHAnsi" w:cstheme="minorHAnsi"/>
                <w:bCs/>
                <w:color w:val="FFFFFF" w:themeColor="background1"/>
                <w:sz w:val="22"/>
                <w:szCs w:val="22"/>
              </w:rPr>
              <w:t>°</w:t>
            </w: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C)</w:t>
            </w:r>
          </w:p>
        </w:tc>
        <w:tc>
          <w:tcPr>
            <w:tcW w:w="800" w:type="dxa"/>
            <w:shd w:val="clear" w:color="auto" w:fill="2F5496" w:themeFill="accent1" w:themeFillShade="BF"/>
            <w:vAlign w:val="center"/>
          </w:tcPr>
          <w:p w14:paraId="1ADE5A8B" w14:textId="77777777" w:rsidR="00CD3BDE" w:rsidRPr="006F0A52" w:rsidRDefault="00CD3BDE" w:rsidP="003762BD">
            <w:pP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Actual (</w:t>
            </w:r>
            <w:r w:rsidRPr="006F0A52">
              <w:rPr>
                <w:rFonts w:asciiTheme="minorHAnsi" w:eastAsia="Symbol" w:hAnsiTheme="minorHAnsi" w:cstheme="minorHAnsi"/>
                <w:bCs/>
                <w:color w:val="FFFFFF" w:themeColor="background1"/>
                <w:sz w:val="22"/>
                <w:szCs w:val="22"/>
              </w:rPr>
              <w:t>°</w:t>
            </w: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C)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5F444CED" w14:textId="77777777" w:rsidR="00CD3BDE" w:rsidRPr="006F0A52" w:rsidRDefault="00CD3BDE" w:rsidP="003762BD">
            <w:pPr>
              <w:ind w:right="-46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Initials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A481668" w14:textId="77777777" w:rsidR="00CD3BDE" w:rsidRPr="006F0A52" w:rsidRDefault="00CD3BDE" w:rsidP="003762BD">
            <w:pP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2F5496" w:themeFill="accent1" w:themeFillShade="BF"/>
            <w:vAlign w:val="center"/>
          </w:tcPr>
          <w:p w14:paraId="1A908CB8" w14:textId="77777777" w:rsidR="00CD3BDE" w:rsidRPr="006F0A52" w:rsidRDefault="00CD3BDE" w:rsidP="003762BD">
            <w:pPr>
              <w:ind w:right="-84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Date</w:t>
            </w:r>
          </w:p>
          <w:p w14:paraId="367328C4" w14:textId="77777777" w:rsidR="00CD3BDE" w:rsidRPr="006F0A52" w:rsidRDefault="00CD3BDE" w:rsidP="003762BD">
            <w:pPr>
              <w:ind w:left="-53" w:right="-63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22"/>
              </w:rPr>
              <w:t>(dd-Mmm-yyyy)</w:t>
            </w:r>
          </w:p>
        </w:tc>
        <w:tc>
          <w:tcPr>
            <w:tcW w:w="851" w:type="dxa"/>
            <w:shd w:val="clear" w:color="auto" w:fill="2F5496" w:themeFill="accent1" w:themeFillShade="BF"/>
            <w:vAlign w:val="center"/>
          </w:tcPr>
          <w:p w14:paraId="7AEFAA56" w14:textId="77777777" w:rsidR="00CD3BDE" w:rsidRPr="006F0A52" w:rsidRDefault="00CD3BDE" w:rsidP="003762BD">
            <w:pP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Min (</w:t>
            </w:r>
            <w:r w:rsidRPr="006F0A52">
              <w:rPr>
                <w:rFonts w:asciiTheme="minorHAnsi" w:eastAsia="Symbol" w:hAnsiTheme="minorHAnsi" w:cstheme="minorHAnsi"/>
                <w:bCs/>
                <w:color w:val="FFFFFF" w:themeColor="background1"/>
                <w:sz w:val="22"/>
                <w:szCs w:val="22"/>
              </w:rPr>
              <w:t>°</w:t>
            </w: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C)</w:t>
            </w:r>
          </w:p>
        </w:tc>
        <w:tc>
          <w:tcPr>
            <w:tcW w:w="851" w:type="dxa"/>
            <w:shd w:val="clear" w:color="auto" w:fill="2F5496" w:themeFill="accent1" w:themeFillShade="BF"/>
            <w:vAlign w:val="center"/>
          </w:tcPr>
          <w:p w14:paraId="57669BDA" w14:textId="77777777" w:rsidR="00CD3BDE" w:rsidRPr="006F0A52" w:rsidRDefault="00CD3BDE" w:rsidP="003762BD">
            <w:pP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Max (</w:t>
            </w:r>
            <w:r w:rsidRPr="006F0A52">
              <w:rPr>
                <w:rFonts w:asciiTheme="minorHAnsi" w:eastAsia="Symbol" w:hAnsiTheme="minorHAnsi" w:cstheme="minorHAnsi"/>
                <w:bCs/>
                <w:color w:val="FFFFFF" w:themeColor="background1"/>
                <w:sz w:val="22"/>
                <w:szCs w:val="22"/>
              </w:rPr>
              <w:t>°</w:t>
            </w: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C)</w:t>
            </w:r>
          </w:p>
        </w:tc>
        <w:tc>
          <w:tcPr>
            <w:tcW w:w="851" w:type="dxa"/>
            <w:shd w:val="clear" w:color="auto" w:fill="2F5496" w:themeFill="accent1" w:themeFillShade="BF"/>
            <w:vAlign w:val="center"/>
          </w:tcPr>
          <w:p w14:paraId="1675E8B8" w14:textId="77777777" w:rsidR="00CD3BDE" w:rsidRPr="006F0A52" w:rsidRDefault="00CD3BDE" w:rsidP="003762BD">
            <w:pP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Actual (</w:t>
            </w:r>
            <w:r w:rsidRPr="006F0A52">
              <w:rPr>
                <w:rFonts w:asciiTheme="minorHAnsi" w:eastAsia="Symbol" w:hAnsiTheme="minorHAnsi" w:cstheme="minorHAnsi"/>
                <w:bCs/>
                <w:color w:val="FFFFFF" w:themeColor="background1"/>
                <w:sz w:val="22"/>
                <w:szCs w:val="22"/>
              </w:rPr>
              <w:t>°</w:t>
            </w: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C)</w:t>
            </w:r>
          </w:p>
        </w:tc>
        <w:tc>
          <w:tcPr>
            <w:tcW w:w="851" w:type="dxa"/>
            <w:shd w:val="clear" w:color="auto" w:fill="2F5496" w:themeFill="accent1" w:themeFillShade="BF"/>
            <w:vAlign w:val="center"/>
          </w:tcPr>
          <w:p w14:paraId="446D8B3F" w14:textId="77777777" w:rsidR="00CD3BDE" w:rsidRPr="006F0A52" w:rsidRDefault="00CD3BDE" w:rsidP="003762BD">
            <w:pPr>
              <w:ind w:right="-76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6F0A5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Initials</w:t>
            </w:r>
          </w:p>
        </w:tc>
      </w:tr>
      <w:tr w:rsidR="008E48E1" w:rsidRPr="006F0A52" w14:paraId="2E30DAA0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11D2DFBE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61DE3AE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2585FF8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20A837C2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06FC7E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5764A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8A7A85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2F2A319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67A91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0CF6566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F71DCCF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3C4521EF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233FF568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67B662F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5B002CF8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30CA149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385A1C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D1C59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E556B3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FF9BAA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038B72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096138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E35BC9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0CAB7E41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4333A79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2FB1168F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37BB4976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26FE01B8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994BF1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4C27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C55C7C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1DD974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D022A6E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22A669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56EC1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25D7737F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2A1745E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59E2656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5D59AF48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54A64F32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B391C8A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898C6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9D9B81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0778A11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4F88DD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67090A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1D28F7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65C0E9D2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557694BE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41353369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31021CAF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391341B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2CDB32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F6BB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FB3FEF5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48CEA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2D9C3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CF9E6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FC07B8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2A05B3D6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34D6FE2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36E1B281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0B89D48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41AA4A4E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CF16C5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58BC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F5F88F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1720E2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55692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B0AC8E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D888D2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358103FF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37D0E086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63424EF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01DC553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7CBDDFA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B398D6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30F9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CA93BB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365AA7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4A354F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EBDE82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6C3EDA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79F57882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31832FC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10CD56A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3081878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7439177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D470142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81BB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A1C140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39DEAA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11FCC1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E662C1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067675E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44506223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591CFAA0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47C7BF71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55081A6E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32EAD9A2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6ABF65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737CF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BC4DAF1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1001C0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20176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12F103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58E6F4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5FF075D1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5AD1B3E2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39EEC8F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18A123E5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78EAD271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398397A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1E40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1F67B5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E5E642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BF5A4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CF729A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10535DF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6B9EAF09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26E4A98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2D491270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67551D7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475842B6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00409D9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A997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9DEE0C0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60C9CA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A2A326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FDBB7F1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B2C3FF6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5702AFA6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41ADD10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44399F0A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719708C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4A3821A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66F73B5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6CC81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BD0645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4A5C0D6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E38ECF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EA767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CF6FD9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36361F55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1D1948A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6E04DDDF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4BC09E7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378CD93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17692A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447C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CA1E7C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463C6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88E7BA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62ECB5F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C3CDEA5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5FE86D41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555CCCF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64308F80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35FE04EE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6D0FF9B9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8EC1131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C365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39D10D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9B6676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B6A7CA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14FD20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E38B0E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2829D00C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72B44BE0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09CFB47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004B9FF0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70437813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762727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DB69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CE38325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2B01AD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EC1E8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5B9189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EAF79B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48E1" w:rsidRPr="006F0A52" w14:paraId="666F4840" w14:textId="77777777" w:rsidTr="00CD3BDE">
        <w:trPr>
          <w:trHeight w:val="443"/>
        </w:trPr>
        <w:tc>
          <w:tcPr>
            <w:tcW w:w="1413" w:type="dxa"/>
            <w:vAlign w:val="center"/>
          </w:tcPr>
          <w:p w14:paraId="671F34EC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333E3666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74B9B9C6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1418CF2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6CFC624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104AE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84D6A7E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CFB311A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97774F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C8C267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D6C5CE" w14:textId="77777777" w:rsidR="008E48E1" w:rsidRPr="006F0A52" w:rsidRDefault="008E48E1" w:rsidP="003762B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633A5FA" w14:textId="77777777" w:rsidR="00B7448F" w:rsidRPr="006F0A52" w:rsidRDefault="00B7448F" w:rsidP="003762BD">
      <w:pPr>
        <w:pStyle w:val="Footer"/>
        <w:tabs>
          <w:tab w:val="left" w:pos="5670"/>
          <w:tab w:val="left" w:pos="5954"/>
          <w:tab w:val="left" w:pos="11199"/>
          <w:tab w:val="left" w:pos="11624"/>
          <w:tab w:val="left" w:pos="12333"/>
          <w:tab w:val="right" w:pos="14286"/>
        </w:tabs>
        <w:jc w:val="both"/>
        <w:rPr>
          <w:rFonts w:asciiTheme="minorHAnsi" w:hAnsiTheme="minorHAnsi" w:cstheme="minorHAnsi"/>
          <w:sz w:val="22"/>
          <w:u w:val="single"/>
          <w:lang w:val="en-US"/>
        </w:rPr>
      </w:pPr>
    </w:p>
    <w:p w14:paraId="0E12D91E" w14:textId="77777777" w:rsidR="00B7448F" w:rsidRPr="006F0A52" w:rsidRDefault="00B7448F" w:rsidP="003762BD">
      <w:pPr>
        <w:rPr>
          <w:rFonts w:asciiTheme="minorHAnsi" w:hAnsiTheme="minorHAnsi" w:cstheme="minorHAnsi"/>
          <w:sz w:val="22"/>
          <w:lang w:val="en-US"/>
        </w:rPr>
        <w:sectPr w:rsidR="00B7448F" w:rsidRPr="006F0A52" w:rsidSect="00047DBB">
          <w:headerReference w:type="default" r:id="rId10"/>
          <w:footerReference w:type="default" r:id="rId11"/>
          <w:pgSz w:w="11906" w:h="16838"/>
          <w:pgMar w:top="1418" w:right="1416" w:bottom="851" w:left="1276" w:header="426" w:footer="456" w:gutter="0"/>
          <w:cols w:space="720"/>
          <w:docGrid w:linePitch="326"/>
        </w:sectPr>
      </w:pPr>
    </w:p>
    <w:p w14:paraId="04201EAF" w14:textId="77777777" w:rsidR="00B7448F" w:rsidRPr="006F0A52" w:rsidRDefault="00B7448F" w:rsidP="003762BD">
      <w:pPr>
        <w:keepNext/>
        <w:keepLines/>
        <w:jc w:val="center"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 w:val="28"/>
          <w:szCs w:val="28"/>
          <w:lang w:val="sv-SE"/>
        </w:rPr>
      </w:pPr>
      <w:r w:rsidRPr="006F0A52">
        <w:rPr>
          <w:rFonts w:asciiTheme="minorHAnsi" w:eastAsiaTheme="majorEastAsia" w:hAnsiTheme="minorHAnsi" w:cstheme="minorHAnsi"/>
          <w:b/>
          <w:color w:val="2F5496" w:themeColor="accent1" w:themeShade="BF"/>
          <w:sz w:val="28"/>
          <w:szCs w:val="28"/>
          <w:lang w:val="sv-SE"/>
        </w:rPr>
        <w:lastRenderedPageBreak/>
        <w:t>INFORMATION PÅ SVENSKA</w:t>
      </w:r>
    </w:p>
    <w:p w14:paraId="5F45C2D4" w14:textId="514D0E03" w:rsidR="004718AB" w:rsidRPr="006F0A52" w:rsidRDefault="0071509B" w:rsidP="003762BD">
      <w:pPr>
        <w:pStyle w:val="Heading2"/>
        <w:spacing w:line="240" w:lineRule="auto"/>
        <w:rPr>
          <w:rFonts w:asciiTheme="minorHAnsi" w:hAnsiTheme="minorHAnsi" w:cstheme="minorHAnsi"/>
          <w:b/>
          <w:sz w:val="24"/>
          <w:szCs w:val="22"/>
        </w:rPr>
      </w:pPr>
      <w:r>
        <w:rPr>
          <w:rFonts w:asciiTheme="minorHAnsi" w:hAnsiTheme="minorHAnsi" w:cstheme="minorHAnsi"/>
          <w:b/>
          <w:sz w:val="24"/>
          <w:szCs w:val="22"/>
        </w:rPr>
        <w:t>Tips</w:t>
      </w:r>
    </w:p>
    <w:p w14:paraId="12501766" w14:textId="77777777" w:rsidR="004718AB" w:rsidRPr="006F0A52" w:rsidRDefault="004718AB" w:rsidP="009759BE">
      <w:pPr>
        <w:spacing w:before="120" w:line="200" w:lineRule="exact"/>
        <w:ind w:left="284"/>
        <w:rPr>
          <w:rFonts w:asciiTheme="minorHAnsi" w:eastAsia="MS Mincho" w:hAnsiTheme="minorHAnsi" w:cstheme="minorHAnsi"/>
          <w:sz w:val="20"/>
          <w:szCs w:val="22"/>
          <w:u w:val="single"/>
          <w:lang w:val="sv-SE" w:eastAsia="ja-JP"/>
        </w:rPr>
      </w:pPr>
      <w:r w:rsidRPr="006F0A52">
        <w:rPr>
          <w:rFonts w:asciiTheme="minorHAnsi" w:hAnsiTheme="minorHAnsi" w:cstheme="minorHAnsi"/>
          <w:sz w:val="20"/>
          <w:szCs w:val="22"/>
          <w:u w:val="single"/>
          <w:lang w:val="sv-SE"/>
        </w:rPr>
        <w:t>Temperaturmätning i rumstemperatur:</w:t>
      </w:r>
    </w:p>
    <w:p w14:paraId="259E4DB7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eastAsia="MS Mincho" w:hAnsiTheme="minorHAnsi" w:cstheme="minorHAnsi"/>
          <w:sz w:val="20"/>
          <w:szCs w:val="22"/>
          <w:lang w:val="sv-SE" w:eastAsia="ja-JP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Termometern ska placeras centralt i utrymmet utan påverkan från ex värmeelement (radiatorer), luftkonditioneringssystem, solstrålning, etc. </w:t>
      </w:r>
    </w:p>
    <w:p w14:paraId="45183F05" w14:textId="32A8ADA4" w:rsidR="004718AB" w:rsidRPr="006F0A52" w:rsidRDefault="00447E0A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eastAsia="MS Mincho" w:hAnsiTheme="minorHAnsi" w:cstheme="minorHAnsi"/>
          <w:sz w:val="20"/>
          <w:szCs w:val="22"/>
          <w:lang w:val="sv-SE" w:eastAsia="ja-JP"/>
        </w:rPr>
      </w:pPr>
      <w:r>
        <w:rPr>
          <w:rFonts w:asciiTheme="minorHAnsi" w:hAnsiTheme="minorHAnsi" w:cstheme="minorHAnsi"/>
          <w:sz w:val="20"/>
          <w:szCs w:val="22"/>
          <w:lang w:val="sv-SE"/>
        </w:rPr>
        <w:t>Prövnings</w:t>
      </w:r>
      <w:r w:rsidR="00B7448F"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produkten </w:t>
      </w:r>
      <w:r w:rsidR="004718AB"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ska på samma sätt förvaras utan yttre påverkan. </w:t>
      </w:r>
    </w:p>
    <w:p w14:paraId="4E367EFA" w14:textId="0C1A47D8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eastAsia="MS Mincho" w:hAnsiTheme="minorHAnsi" w:cstheme="minorHAnsi"/>
          <w:sz w:val="20"/>
          <w:szCs w:val="22"/>
          <w:lang w:val="sv-SE" w:eastAsia="ja-JP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Avläsning görs vanligen en gång i veckan eller enligt specifik överenskommelse. </w:t>
      </w:r>
    </w:p>
    <w:p w14:paraId="1BB226B2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eastAsia="MS Mincho" w:hAnsiTheme="minorHAnsi" w:cstheme="minorHAnsi"/>
          <w:sz w:val="20"/>
          <w:szCs w:val="22"/>
          <w:lang w:val="sv-SE" w:eastAsia="ja-JP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>Temperaturen skrivs in med det antal decimaler termometern är kalibrerad för.</w:t>
      </w:r>
    </w:p>
    <w:p w14:paraId="1C834765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eastAsia="MS Mincho" w:hAnsiTheme="minorHAnsi" w:cstheme="minorHAnsi"/>
          <w:sz w:val="20"/>
          <w:szCs w:val="22"/>
          <w:lang w:val="sv-SE" w:eastAsia="ja-JP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Om termometern kan lagra flera max-/minimumtemperaturer ska respektive datum för dessa anges. </w:t>
      </w:r>
    </w:p>
    <w:p w14:paraId="7356A12A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eastAsia="MS Mincho" w:hAnsiTheme="minorHAnsi" w:cstheme="minorHAnsi"/>
          <w:sz w:val="20"/>
          <w:szCs w:val="22"/>
          <w:lang w:val="sv-SE" w:eastAsia="ja-JP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Efter notering av uppgifterna ska termometern nollställas/hanteras enligt instruktion. </w:t>
      </w:r>
    </w:p>
    <w:p w14:paraId="5D71C04B" w14:textId="77777777" w:rsidR="004718AB" w:rsidRPr="006F0A52" w:rsidRDefault="004718AB" w:rsidP="004925FB">
      <w:pPr>
        <w:spacing w:before="40" w:line="200" w:lineRule="exact"/>
        <w:ind w:left="284"/>
        <w:rPr>
          <w:rFonts w:asciiTheme="minorHAnsi" w:eastAsia="MS Mincho" w:hAnsiTheme="minorHAnsi" w:cstheme="minorHAnsi"/>
          <w:sz w:val="20"/>
          <w:szCs w:val="22"/>
          <w:lang w:val="sv-SE" w:eastAsia="ja-JP"/>
        </w:rPr>
      </w:pPr>
      <w:r w:rsidRPr="006F0A52">
        <w:rPr>
          <w:rFonts w:asciiTheme="minorHAnsi" w:hAnsiTheme="minorHAnsi" w:cstheme="minorHAnsi"/>
          <w:sz w:val="20"/>
          <w:szCs w:val="22"/>
          <w:u w:val="single"/>
          <w:lang w:val="sv-SE"/>
        </w:rPr>
        <w:t>Temperaturmätning i kylskåp:</w:t>
      </w: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 </w:t>
      </w:r>
    </w:p>
    <w:p w14:paraId="6FEAD6C8" w14:textId="1EAC0623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Termometern/känselkroppen ska placeras på samma nivå som </w:t>
      </w:r>
      <w:r w:rsidR="00CF7750">
        <w:rPr>
          <w:rFonts w:asciiTheme="minorHAnsi" w:hAnsiTheme="minorHAnsi" w:cstheme="minorHAnsi"/>
          <w:sz w:val="20"/>
          <w:szCs w:val="22"/>
          <w:lang w:val="sv-SE"/>
        </w:rPr>
        <w:t>prövnings</w:t>
      </w:r>
      <w:r w:rsidR="00B7448F" w:rsidRPr="006F0A52">
        <w:rPr>
          <w:rFonts w:asciiTheme="minorHAnsi" w:hAnsiTheme="minorHAnsi" w:cstheme="minorHAnsi"/>
          <w:sz w:val="20"/>
          <w:szCs w:val="22"/>
          <w:lang w:val="sv-SE"/>
        </w:rPr>
        <w:t>produkten</w:t>
      </w: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. </w:t>
      </w:r>
    </w:p>
    <w:p w14:paraId="1F3EB92F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Om hela kylen används till förvaring ska känselkroppen (termometern) placeras i mitten av kylen. </w:t>
      </w:r>
    </w:p>
    <w:p w14:paraId="445303BC" w14:textId="48741E2B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Avläsning görs vanligtvis varje arbetsdag eller enligt specifik överenskommelse. </w:t>
      </w:r>
    </w:p>
    <w:p w14:paraId="3FC31DF6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>Temperaturen skrivs in med det antal decimaler termometern är kalibrerad för.</w:t>
      </w:r>
    </w:p>
    <w:p w14:paraId="3B6137F7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Efter notering av uppgifterna ska termometern nollställas/hanteras enligt instruktion. </w:t>
      </w:r>
    </w:p>
    <w:p w14:paraId="1BACD127" w14:textId="77777777" w:rsidR="004718AB" w:rsidRPr="006F0A52" w:rsidRDefault="004718AB" w:rsidP="004925FB">
      <w:pPr>
        <w:spacing w:before="40" w:line="200" w:lineRule="exact"/>
        <w:ind w:left="284"/>
        <w:rPr>
          <w:rFonts w:asciiTheme="minorHAnsi" w:eastAsia="MS Mincho" w:hAnsiTheme="minorHAnsi" w:cstheme="minorHAnsi"/>
          <w:sz w:val="20"/>
          <w:szCs w:val="22"/>
          <w:lang w:val="sv-SE" w:eastAsia="ja-JP"/>
        </w:rPr>
      </w:pPr>
      <w:r w:rsidRPr="006F0A52">
        <w:rPr>
          <w:rFonts w:asciiTheme="minorHAnsi" w:hAnsiTheme="minorHAnsi" w:cstheme="minorHAnsi"/>
          <w:sz w:val="20"/>
          <w:szCs w:val="22"/>
          <w:u w:val="single"/>
          <w:lang w:val="sv-SE"/>
        </w:rPr>
        <w:t>Temperaturmätning i frys:</w:t>
      </w: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 </w:t>
      </w:r>
    </w:p>
    <w:p w14:paraId="4FE09783" w14:textId="50809EC5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Termometern/känselkroppen ska placeras på samma nivå som proverna </w:t>
      </w:r>
      <w:r w:rsidR="00B7448F"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eller </w:t>
      </w:r>
      <w:r w:rsidR="00CF7750">
        <w:rPr>
          <w:rFonts w:asciiTheme="minorHAnsi" w:hAnsiTheme="minorHAnsi" w:cstheme="minorHAnsi"/>
          <w:sz w:val="20"/>
          <w:szCs w:val="22"/>
          <w:lang w:val="sv-SE"/>
        </w:rPr>
        <w:t>prövnings</w:t>
      </w:r>
      <w:r w:rsidR="00B7448F" w:rsidRPr="006F0A52">
        <w:rPr>
          <w:rFonts w:asciiTheme="minorHAnsi" w:hAnsiTheme="minorHAnsi" w:cstheme="minorHAnsi"/>
          <w:sz w:val="20"/>
          <w:szCs w:val="22"/>
          <w:lang w:val="sv-SE"/>
        </w:rPr>
        <w:t>produkten</w:t>
      </w: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. </w:t>
      </w:r>
    </w:p>
    <w:p w14:paraId="76216E54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Om hela frysen används till förvaring ska känselkroppen (termometern) placeras i mitten av frysen. </w:t>
      </w:r>
    </w:p>
    <w:p w14:paraId="7B928260" w14:textId="7157B9DD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>Avläsning görs vanligtvis varje arbetsdag eller enligt specifik överenskommelse.</w:t>
      </w:r>
    </w:p>
    <w:p w14:paraId="3EA09270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Temperaturen skrivs in med det antal decimaler termometern är kalibrerad för. </w:t>
      </w:r>
    </w:p>
    <w:p w14:paraId="311EAC61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Efter notering av uppgifterna ska termometern nollställas/hanteras enligt instruktion. </w:t>
      </w:r>
    </w:p>
    <w:p w14:paraId="00C7C8FA" w14:textId="77777777" w:rsidR="00BC3A58" w:rsidRPr="006F0A52" w:rsidRDefault="00BC3A58" w:rsidP="003762BD">
      <w:pPr>
        <w:pStyle w:val="Heading2"/>
        <w:spacing w:before="120" w:line="240" w:lineRule="auto"/>
        <w:rPr>
          <w:rFonts w:asciiTheme="minorHAnsi" w:hAnsiTheme="minorHAnsi" w:cstheme="minorHAnsi"/>
          <w:b/>
          <w:bCs/>
          <w:sz w:val="24"/>
          <w:szCs w:val="22"/>
        </w:rPr>
      </w:pPr>
      <w:r w:rsidRPr="006F0A52">
        <w:rPr>
          <w:rFonts w:asciiTheme="minorHAnsi" w:hAnsiTheme="minorHAnsi" w:cstheme="minorHAnsi"/>
          <w:b/>
          <w:sz w:val="24"/>
          <w:szCs w:val="22"/>
        </w:rPr>
        <w:t>Bakgrund</w:t>
      </w:r>
    </w:p>
    <w:p w14:paraId="0B75DA18" w14:textId="77777777" w:rsidR="00DE40CB" w:rsidRPr="004464F7" w:rsidRDefault="00BC3A58" w:rsidP="009759BE">
      <w:pPr>
        <w:spacing w:before="120" w:line="200" w:lineRule="exact"/>
        <w:ind w:left="284"/>
        <w:rPr>
          <w:rFonts w:asciiTheme="minorHAnsi" w:hAnsiTheme="minorHAnsi" w:cstheme="minorHAnsi"/>
          <w:spacing w:val="-2"/>
          <w:sz w:val="20"/>
          <w:szCs w:val="22"/>
          <w:lang w:val="sv-SE"/>
        </w:rPr>
      </w:pPr>
      <w:r w:rsidRPr="004464F7">
        <w:rPr>
          <w:rFonts w:asciiTheme="minorHAnsi" w:hAnsiTheme="minorHAnsi" w:cstheme="minorHAnsi"/>
          <w:spacing w:val="-2"/>
          <w:sz w:val="20"/>
          <w:szCs w:val="22"/>
          <w:lang w:val="sv-SE"/>
        </w:rPr>
        <w:t>Denna lo</w:t>
      </w:r>
      <w:r w:rsidR="00CD3BDE" w:rsidRPr="004464F7">
        <w:rPr>
          <w:rFonts w:asciiTheme="minorHAnsi" w:hAnsiTheme="minorHAnsi" w:cstheme="minorHAnsi"/>
          <w:spacing w:val="-2"/>
          <w:sz w:val="20"/>
          <w:szCs w:val="22"/>
          <w:lang w:val="sv-SE"/>
        </w:rPr>
        <w:t>g</w:t>
      </w:r>
      <w:r w:rsidRPr="004464F7">
        <w:rPr>
          <w:rFonts w:asciiTheme="minorHAnsi" w:hAnsiTheme="minorHAnsi" w:cstheme="minorHAnsi"/>
          <w:spacing w:val="-2"/>
          <w:sz w:val="20"/>
          <w:szCs w:val="22"/>
          <w:lang w:val="sv-SE"/>
        </w:rPr>
        <w:t xml:space="preserve">g kan användas för registrering av </w:t>
      </w:r>
      <w:r w:rsidR="00CD3BDE" w:rsidRPr="004464F7">
        <w:rPr>
          <w:rFonts w:asciiTheme="minorHAnsi" w:hAnsiTheme="minorHAnsi" w:cstheme="minorHAnsi"/>
          <w:spacing w:val="-2"/>
          <w:sz w:val="20"/>
          <w:szCs w:val="22"/>
          <w:lang w:val="sv-SE"/>
        </w:rPr>
        <w:t>rums-, kylskåps-</w:t>
      </w:r>
      <w:r w:rsidR="00DE40CB" w:rsidRPr="004464F7">
        <w:rPr>
          <w:rFonts w:asciiTheme="minorHAnsi" w:hAnsiTheme="minorHAnsi" w:cstheme="minorHAnsi"/>
          <w:spacing w:val="-2"/>
          <w:sz w:val="20"/>
          <w:szCs w:val="22"/>
          <w:lang w:val="sv-SE"/>
        </w:rPr>
        <w:t>,</w:t>
      </w:r>
      <w:r w:rsidR="00CD3BDE" w:rsidRPr="004464F7">
        <w:rPr>
          <w:rFonts w:asciiTheme="minorHAnsi" w:hAnsiTheme="minorHAnsi" w:cstheme="minorHAnsi"/>
          <w:spacing w:val="-2"/>
          <w:sz w:val="20"/>
          <w:szCs w:val="22"/>
          <w:lang w:val="sv-SE"/>
        </w:rPr>
        <w:t xml:space="preserve"> eller frystemperatur</w:t>
      </w:r>
      <w:r w:rsidRPr="004464F7">
        <w:rPr>
          <w:rFonts w:asciiTheme="minorHAnsi" w:hAnsiTheme="minorHAnsi" w:cstheme="minorHAnsi"/>
          <w:spacing w:val="-2"/>
          <w:sz w:val="20"/>
          <w:szCs w:val="22"/>
          <w:lang w:val="sv-SE"/>
        </w:rPr>
        <w:t xml:space="preserve"> om så krävs</w:t>
      </w:r>
      <w:r w:rsidR="00DE40CB" w:rsidRPr="004464F7">
        <w:rPr>
          <w:rFonts w:asciiTheme="minorHAnsi" w:hAnsiTheme="minorHAnsi" w:cstheme="minorHAnsi"/>
          <w:spacing w:val="-2"/>
          <w:sz w:val="20"/>
          <w:szCs w:val="22"/>
          <w:lang w:val="sv-SE"/>
        </w:rPr>
        <w:t>.</w:t>
      </w:r>
    </w:p>
    <w:p w14:paraId="433C71D5" w14:textId="6A1E1628" w:rsidR="00BC3A58" w:rsidRPr="004464F7" w:rsidRDefault="00BC3A58" w:rsidP="60F5CB57">
      <w:pPr>
        <w:spacing w:before="60" w:line="200" w:lineRule="exact"/>
        <w:ind w:left="284"/>
        <w:jc w:val="both"/>
        <w:rPr>
          <w:rFonts w:asciiTheme="minorHAnsi" w:hAnsiTheme="minorHAnsi" w:cstheme="minorBidi"/>
          <w:spacing w:val="-2"/>
          <w:sz w:val="20"/>
          <w:szCs w:val="20"/>
          <w:lang w:val="sv-SE"/>
        </w:rPr>
      </w:pPr>
      <w:r w:rsidRPr="60F5CB57">
        <w:rPr>
          <w:rFonts w:asciiTheme="minorHAnsi" w:hAnsiTheme="minorHAnsi" w:cstheme="minorBidi"/>
          <w:spacing w:val="-2"/>
          <w:sz w:val="20"/>
          <w:szCs w:val="20"/>
          <w:lang w:val="sv-SE"/>
        </w:rPr>
        <w:t xml:space="preserve">För varje </w:t>
      </w:r>
      <w:r w:rsidR="004464F7" w:rsidRPr="60F5CB57">
        <w:rPr>
          <w:rFonts w:asciiTheme="minorHAnsi" w:hAnsiTheme="minorHAnsi" w:cstheme="minorBidi"/>
          <w:spacing w:val="-2"/>
          <w:sz w:val="20"/>
          <w:szCs w:val="20"/>
          <w:lang w:val="sv-SE"/>
        </w:rPr>
        <w:t xml:space="preserve">klinisk </w:t>
      </w:r>
      <w:r w:rsidR="00567124" w:rsidRPr="60F5CB57">
        <w:rPr>
          <w:rFonts w:asciiTheme="minorHAnsi" w:hAnsiTheme="minorHAnsi" w:cstheme="minorBidi"/>
          <w:spacing w:val="-2"/>
          <w:sz w:val="20"/>
          <w:szCs w:val="20"/>
          <w:lang w:val="sv-SE"/>
        </w:rPr>
        <w:t>prövning</w:t>
      </w:r>
      <w:r w:rsidR="00B7448F" w:rsidRPr="60F5CB57">
        <w:rPr>
          <w:rFonts w:asciiTheme="minorHAnsi" w:hAnsiTheme="minorHAnsi" w:cstheme="minorBidi"/>
          <w:spacing w:val="-2"/>
          <w:sz w:val="20"/>
          <w:szCs w:val="20"/>
          <w:lang w:val="sv-SE"/>
        </w:rPr>
        <w:t>/</w:t>
      </w:r>
      <w:r w:rsidR="004464F7" w:rsidRPr="60F5CB57">
        <w:rPr>
          <w:rFonts w:asciiTheme="minorHAnsi" w:hAnsiTheme="minorHAnsi" w:cstheme="minorBidi"/>
          <w:spacing w:val="-2"/>
          <w:sz w:val="20"/>
          <w:szCs w:val="20"/>
          <w:lang w:val="sv-SE"/>
        </w:rPr>
        <w:t>prövnings</w:t>
      </w:r>
      <w:r w:rsidR="00B7448F" w:rsidRPr="60F5CB57">
        <w:rPr>
          <w:rFonts w:asciiTheme="minorHAnsi" w:hAnsiTheme="minorHAnsi" w:cstheme="minorBidi"/>
          <w:spacing w:val="-2"/>
          <w:sz w:val="20"/>
          <w:szCs w:val="20"/>
          <w:lang w:val="sv-SE"/>
        </w:rPr>
        <w:t>produkt</w:t>
      </w:r>
      <w:r w:rsidRPr="60F5CB57">
        <w:rPr>
          <w:rFonts w:asciiTheme="minorHAnsi" w:hAnsiTheme="minorHAnsi" w:cstheme="minorBidi"/>
          <w:spacing w:val="-2"/>
          <w:sz w:val="20"/>
          <w:szCs w:val="20"/>
          <w:lang w:val="sv-SE"/>
        </w:rPr>
        <w:t xml:space="preserve"> ska det finnas specifika instruktioner om temperaturgränser, åtgärder i samband med mätresultat utanför referensintervallen och namn/telefonnummer till kontaktperson (ofta monitorn).</w:t>
      </w:r>
    </w:p>
    <w:p w14:paraId="00E7D6AE" w14:textId="77777777" w:rsidR="00BC3A58" w:rsidRPr="006F0A52" w:rsidRDefault="00BC3A58" w:rsidP="004925FB">
      <w:pPr>
        <w:spacing w:before="60" w:line="200" w:lineRule="exact"/>
        <w:ind w:left="284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Ange nummer och </w:t>
      </w:r>
      <w:r w:rsidR="00CD3BDE" w:rsidRPr="006F0A52">
        <w:rPr>
          <w:rFonts w:asciiTheme="minorHAnsi" w:hAnsiTheme="minorHAnsi" w:cstheme="minorHAnsi"/>
          <w:sz w:val="20"/>
          <w:szCs w:val="22"/>
          <w:lang w:val="sv-SE"/>
        </w:rPr>
        <w:t>placering</w:t>
      </w: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 (t ex provtagningsrummet) för det utrymme loggen avser att dokumentera.</w:t>
      </w:r>
    </w:p>
    <w:p w14:paraId="5923885B" w14:textId="77777777" w:rsidR="00BC3A58" w:rsidRPr="006F0A52" w:rsidRDefault="00BC3A58" w:rsidP="00A339F0">
      <w:pPr>
        <w:spacing w:before="60" w:line="200" w:lineRule="exact"/>
        <w:ind w:left="284"/>
        <w:jc w:val="both"/>
        <w:rPr>
          <w:rFonts w:asciiTheme="minorHAnsi" w:hAnsiTheme="minorHAnsi" w:cstheme="minorHAnsi"/>
          <w:sz w:val="20"/>
          <w:szCs w:val="22"/>
          <w:lang w:val="sv-SE"/>
        </w:rPr>
      </w:pP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Om kyl/frys är ansluten till larmcentral med bemanning dygnet runt gäller de rutiner som är uppsatta för hantering av temperaturlarm, t ex i samband med strömavbrott. </w:t>
      </w:r>
    </w:p>
    <w:p w14:paraId="4332FF46" w14:textId="1F44FCE3" w:rsidR="001E2543" w:rsidRPr="006F0A52" w:rsidRDefault="00EB4B70" w:rsidP="003762BD">
      <w:pPr>
        <w:pStyle w:val="Heading2"/>
        <w:spacing w:before="120" w:line="240" w:lineRule="auto"/>
        <w:rPr>
          <w:rFonts w:asciiTheme="minorHAnsi" w:hAnsiTheme="minorHAnsi" w:cstheme="minorHAnsi"/>
          <w:color w:val="C00000"/>
          <w:sz w:val="22"/>
          <w:szCs w:val="22"/>
        </w:rPr>
      </w:pPr>
      <w:r w:rsidRPr="00EB4B70">
        <w:rPr>
          <w:rFonts w:asciiTheme="minorHAnsi" w:hAnsiTheme="minorHAnsi" w:cstheme="minorHAnsi"/>
          <w:b/>
          <w:sz w:val="24"/>
          <w:szCs w:val="22"/>
        </w:rPr>
        <w:t xml:space="preserve">Referenser – klinisk läkemedelsprövning </w:t>
      </w:r>
    </w:p>
    <w:p w14:paraId="4B94F4BD" w14:textId="0C8EE5F1" w:rsidR="00391D6A" w:rsidRPr="00086FF1" w:rsidRDefault="00BC3A58" w:rsidP="00317AA4">
      <w:pPr>
        <w:spacing w:before="120" w:line="200" w:lineRule="exact"/>
        <w:ind w:left="284"/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2"/>
          <w:lang w:val="en-US"/>
        </w:rPr>
      </w:pPr>
      <w:r w:rsidRPr="00086FF1">
        <w:rPr>
          <w:rFonts w:asciiTheme="minorHAnsi" w:hAnsiTheme="minorHAnsi" w:cstheme="minorHAnsi"/>
          <w:b/>
          <w:sz w:val="20"/>
          <w:szCs w:val="22"/>
          <w:lang w:val="en-US"/>
        </w:rPr>
        <w:t>ICH</w:t>
      </w:r>
      <w:r w:rsidR="004718AB" w:rsidRPr="00086FF1">
        <w:rPr>
          <w:rFonts w:asciiTheme="minorHAnsi" w:hAnsiTheme="minorHAnsi" w:cstheme="minorHAnsi"/>
          <w:b/>
          <w:sz w:val="20"/>
          <w:szCs w:val="22"/>
          <w:lang w:val="en-US"/>
        </w:rPr>
        <w:t xml:space="preserve"> E6(R</w:t>
      </w:r>
      <w:r w:rsidR="00A1008C" w:rsidRPr="00086FF1">
        <w:rPr>
          <w:rFonts w:asciiTheme="minorHAnsi" w:hAnsiTheme="minorHAnsi" w:cstheme="minorHAnsi"/>
          <w:b/>
          <w:sz w:val="20"/>
          <w:szCs w:val="22"/>
          <w:lang w:val="en-US"/>
        </w:rPr>
        <w:t>3</w:t>
      </w:r>
      <w:r w:rsidR="004718AB" w:rsidRPr="00086FF1">
        <w:rPr>
          <w:rFonts w:asciiTheme="minorHAnsi" w:hAnsiTheme="minorHAnsi" w:cstheme="minorHAnsi"/>
          <w:b/>
          <w:sz w:val="20"/>
          <w:szCs w:val="22"/>
          <w:lang w:val="en-US"/>
        </w:rPr>
        <w:t>)</w:t>
      </w:r>
      <w:r w:rsidR="00081934" w:rsidRPr="00086FF1">
        <w:rPr>
          <w:rFonts w:asciiTheme="minorHAnsi" w:hAnsiTheme="minorHAnsi" w:cstheme="minorHAnsi"/>
          <w:b/>
          <w:sz w:val="20"/>
          <w:szCs w:val="22"/>
          <w:lang w:val="en-US"/>
        </w:rPr>
        <w:t xml:space="preserve"> 3.11.4.5.3, </w:t>
      </w:r>
      <w:r w:rsidR="0038366B" w:rsidRPr="00086FF1">
        <w:rPr>
          <w:rFonts w:asciiTheme="minorHAnsi" w:hAnsiTheme="minorHAnsi" w:cstheme="minorHAnsi"/>
          <w:b/>
          <w:sz w:val="20"/>
          <w:szCs w:val="22"/>
          <w:lang w:val="en-US"/>
        </w:rPr>
        <w:t>3.15.12</w:t>
      </w:r>
      <w:r w:rsidR="00D25F5E" w:rsidRPr="00086FF1">
        <w:rPr>
          <w:rFonts w:asciiTheme="minorHAnsi" w:hAnsiTheme="minorHAnsi" w:cstheme="minorHAnsi"/>
          <w:b/>
          <w:sz w:val="20"/>
          <w:szCs w:val="22"/>
          <w:lang w:val="en-US"/>
        </w:rPr>
        <w:t>,</w:t>
      </w:r>
      <w:r w:rsidR="004609DA" w:rsidRPr="00086FF1">
        <w:rPr>
          <w:rFonts w:asciiTheme="minorHAnsi" w:hAnsiTheme="minorHAnsi" w:cstheme="minorHAnsi"/>
          <w:b/>
          <w:sz w:val="20"/>
          <w:szCs w:val="22"/>
          <w:lang w:val="en-US"/>
        </w:rPr>
        <w:t xml:space="preserve"> Essential records table</w:t>
      </w:r>
    </w:p>
    <w:p w14:paraId="2C7DC962" w14:textId="0ACBD1C5" w:rsidR="00B7448F" w:rsidRPr="006F0A52" w:rsidRDefault="00B7448F" w:rsidP="003762BD">
      <w:pPr>
        <w:pStyle w:val="Heading2"/>
        <w:spacing w:before="120" w:line="240" w:lineRule="auto"/>
        <w:rPr>
          <w:rFonts w:asciiTheme="minorHAnsi" w:hAnsiTheme="minorHAnsi" w:cstheme="minorHAnsi"/>
          <w:color w:val="C00000"/>
          <w:sz w:val="22"/>
          <w:szCs w:val="22"/>
        </w:rPr>
      </w:pPr>
      <w:r w:rsidRPr="006F0A52">
        <w:rPr>
          <w:rFonts w:asciiTheme="minorHAnsi" w:hAnsiTheme="minorHAnsi" w:cstheme="minorHAnsi"/>
          <w:b/>
          <w:sz w:val="24"/>
          <w:szCs w:val="22"/>
        </w:rPr>
        <w:t xml:space="preserve">Referenser </w:t>
      </w:r>
      <w:r w:rsidR="00142C3F" w:rsidRPr="006F0A52">
        <w:rPr>
          <w:rFonts w:asciiTheme="minorHAnsi" w:hAnsiTheme="minorHAnsi" w:cstheme="minorHAnsi"/>
          <w:b/>
          <w:sz w:val="24"/>
          <w:szCs w:val="22"/>
        </w:rPr>
        <w:t xml:space="preserve">– </w:t>
      </w:r>
      <w:r w:rsidR="00E31256" w:rsidRPr="00EB4B70">
        <w:rPr>
          <w:rFonts w:asciiTheme="minorHAnsi" w:hAnsiTheme="minorHAnsi" w:cstheme="minorHAnsi"/>
          <w:b/>
          <w:sz w:val="24"/>
          <w:szCs w:val="22"/>
        </w:rPr>
        <w:t xml:space="preserve">klinisk </w:t>
      </w:r>
      <w:r w:rsidR="00E31256">
        <w:rPr>
          <w:rFonts w:asciiTheme="minorHAnsi" w:hAnsiTheme="minorHAnsi" w:cstheme="minorHAnsi"/>
          <w:b/>
          <w:sz w:val="24"/>
          <w:szCs w:val="22"/>
        </w:rPr>
        <w:t xml:space="preserve">prövning av </w:t>
      </w:r>
      <w:r w:rsidRPr="006F0A52">
        <w:rPr>
          <w:rFonts w:asciiTheme="minorHAnsi" w:hAnsiTheme="minorHAnsi" w:cstheme="minorHAnsi"/>
          <w:b/>
          <w:sz w:val="24"/>
          <w:szCs w:val="22"/>
        </w:rPr>
        <w:t xml:space="preserve">medicinteknisk produkt </w:t>
      </w:r>
    </w:p>
    <w:p w14:paraId="65D978F8" w14:textId="086F0D3D" w:rsidR="00B7448F" w:rsidRPr="0071509B" w:rsidRDefault="00A772D6" w:rsidP="00317AA4">
      <w:pPr>
        <w:spacing w:before="120" w:line="200" w:lineRule="exact"/>
        <w:ind w:left="284"/>
        <w:rPr>
          <w:rFonts w:asciiTheme="minorHAnsi" w:hAnsiTheme="minorHAnsi" w:cstheme="minorHAnsi"/>
          <w:sz w:val="20"/>
          <w:szCs w:val="22"/>
          <w:lang w:val="en-US"/>
        </w:rPr>
      </w:pPr>
      <w:r w:rsidRPr="0071509B">
        <w:rPr>
          <w:rFonts w:asciiTheme="minorHAnsi" w:hAnsiTheme="minorHAnsi" w:cstheme="minorHAnsi"/>
          <w:b/>
          <w:sz w:val="20"/>
          <w:szCs w:val="22"/>
          <w:lang w:val="en-US"/>
        </w:rPr>
        <w:t>ISO 14155:2020</w:t>
      </w:r>
      <w:r w:rsidR="001623A4" w:rsidRPr="0071509B">
        <w:rPr>
          <w:rFonts w:asciiTheme="minorHAnsi" w:hAnsiTheme="minorHAnsi" w:cstheme="minorHAnsi"/>
          <w:b/>
          <w:sz w:val="20"/>
          <w:szCs w:val="22"/>
          <w:lang w:val="en-US"/>
        </w:rPr>
        <w:t>,</w:t>
      </w:r>
      <w:r w:rsidRPr="0071509B">
        <w:rPr>
          <w:rFonts w:asciiTheme="minorHAnsi" w:hAnsiTheme="minorHAnsi" w:cstheme="minorHAnsi"/>
          <w:b/>
          <w:sz w:val="20"/>
          <w:szCs w:val="22"/>
          <w:lang w:val="en-US"/>
        </w:rPr>
        <w:t xml:space="preserve"> </w:t>
      </w:r>
      <w:r w:rsidR="001623A4" w:rsidRPr="00086FF1">
        <w:rPr>
          <w:rFonts w:asciiTheme="minorHAnsi" w:hAnsiTheme="minorHAnsi" w:cstheme="minorHAnsi"/>
          <w:b/>
          <w:sz w:val="20"/>
          <w:szCs w:val="22"/>
          <w:lang w:val="en-US"/>
        </w:rPr>
        <w:t>GCP</w:t>
      </w:r>
      <w:r w:rsidR="00317AA4" w:rsidRPr="00086FF1">
        <w:rPr>
          <w:rFonts w:asciiTheme="minorHAnsi" w:hAnsiTheme="minorHAnsi" w:cstheme="minorHAnsi"/>
          <w:b/>
          <w:sz w:val="20"/>
          <w:szCs w:val="22"/>
          <w:lang w:val="en-US"/>
        </w:rPr>
        <w:t xml:space="preserve"> </w:t>
      </w:r>
      <w:r w:rsidR="000C44A4" w:rsidRPr="00086FF1">
        <w:rPr>
          <w:rFonts w:asciiTheme="minorHAnsi" w:hAnsiTheme="minorHAnsi" w:cstheme="minorHAnsi"/>
          <w:b/>
          <w:sz w:val="20"/>
          <w:szCs w:val="22"/>
          <w:lang w:val="en-US" w:eastAsia="sv-SE"/>
        </w:rPr>
        <w:t>9</w:t>
      </w:r>
      <w:r w:rsidR="00B7448F" w:rsidRPr="00086FF1">
        <w:rPr>
          <w:rFonts w:asciiTheme="minorHAnsi" w:hAnsiTheme="minorHAnsi" w:cstheme="minorHAnsi"/>
          <w:b/>
          <w:sz w:val="20"/>
          <w:szCs w:val="22"/>
          <w:lang w:val="en-US" w:eastAsia="sv-SE"/>
        </w:rPr>
        <w:t>.2.2</w:t>
      </w:r>
      <w:r w:rsidR="00317AA4" w:rsidRPr="00086FF1">
        <w:rPr>
          <w:rFonts w:asciiTheme="minorHAnsi" w:hAnsiTheme="minorHAnsi" w:cstheme="minorHAnsi"/>
          <w:b/>
          <w:sz w:val="20"/>
          <w:szCs w:val="22"/>
          <w:lang w:val="en-US" w:eastAsia="sv-SE"/>
        </w:rPr>
        <w:t xml:space="preserve">, </w:t>
      </w:r>
      <w:r w:rsidR="000C44A4" w:rsidRPr="00086FF1">
        <w:rPr>
          <w:rFonts w:asciiTheme="minorHAnsi" w:hAnsiTheme="minorHAnsi" w:cstheme="minorHAnsi"/>
          <w:b/>
          <w:sz w:val="20"/>
          <w:szCs w:val="22"/>
          <w:lang w:val="en-US" w:eastAsia="sv-SE"/>
        </w:rPr>
        <w:t>9</w:t>
      </w:r>
      <w:r w:rsidR="00B7448F" w:rsidRPr="00086FF1">
        <w:rPr>
          <w:rFonts w:asciiTheme="minorHAnsi" w:hAnsiTheme="minorHAnsi" w:cstheme="minorHAnsi"/>
          <w:b/>
          <w:sz w:val="20"/>
          <w:szCs w:val="22"/>
          <w:lang w:val="en-US" w:eastAsia="sv-SE"/>
        </w:rPr>
        <w:t>.2.4.5</w:t>
      </w:r>
      <w:r w:rsidR="00317AA4" w:rsidRPr="00086FF1">
        <w:rPr>
          <w:rFonts w:asciiTheme="minorHAnsi" w:hAnsiTheme="minorHAnsi" w:cstheme="minorHAnsi"/>
          <w:b/>
          <w:sz w:val="20"/>
          <w:szCs w:val="22"/>
          <w:lang w:val="en-US" w:eastAsia="sv-SE"/>
        </w:rPr>
        <w:t xml:space="preserve">, </w:t>
      </w:r>
      <w:r w:rsidR="00125BB0" w:rsidRPr="00086FF1">
        <w:rPr>
          <w:rFonts w:asciiTheme="minorHAnsi" w:hAnsiTheme="minorHAnsi" w:cstheme="minorHAnsi"/>
          <w:b/>
          <w:sz w:val="20"/>
          <w:szCs w:val="22"/>
          <w:lang w:val="en-US" w:eastAsia="sv-SE"/>
        </w:rPr>
        <w:t>10</w:t>
      </w:r>
      <w:r w:rsidR="00B7448F" w:rsidRPr="00086FF1">
        <w:rPr>
          <w:rFonts w:asciiTheme="minorHAnsi" w:hAnsiTheme="minorHAnsi" w:cstheme="minorHAnsi"/>
          <w:b/>
          <w:sz w:val="20"/>
          <w:szCs w:val="22"/>
          <w:lang w:val="en-US" w:eastAsia="sv-SE"/>
        </w:rPr>
        <w:t>.6</w:t>
      </w:r>
    </w:p>
    <w:p w14:paraId="6302AE37" w14:textId="77777777" w:rsidR="000F7E7F" w:rsidRPr="0071509B" w:rsidRDefault="000F7E7F" w:rsidP="003762B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1509B"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p w14:paraId="78E251F0" w14:textId="77777777" w:rsidR="00636814" w:rsidRPr="0071509B" w:rsidRDefault="00636814" w:rsidP="003762BD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71509B">
        <w:rPr>
          <w:rFonts w:asciiTheme="minorHAnsi" w:hAnsiTheme="minorHAnsi" w:cstheme="minorHAnsi"/>
          <w:b/>
          <w:sz w:val="28"/>
          <w:lang w:val="en-US"/>
        </w:rPr>
        <w:lastRenderedPageBreak/>
        <w:t>INFORMATION IN ENGLISH</w:t>
      </w:r>
    </w:p>
    <w:p w14:paraId="1D6E5BDA" w14:textId="6AB174DC" w:rsidR="004718AB" w:rsidRPr="006F0A52" w:rsidRDefault="00982CD7" w:rsidP="003762BD">
      <w:pPr>
        <w:pStyle w:val="Heading2"/>
        <w:spacing w:before="0" w:line="240" w:lineRule="auto"/>
        <w:rPr>
          <w:rFonts w:asciiTheme="minorHAnsi" w:hAnsiTheme="minorHAnsi" w:cstheme="minorHAnsi"/>
          <w:b/>
          <w:sz w:val="24"/>
          <w:szCs w:val="22"/>
          <w:lang w:val="en-US"/>
        </w:rPr>
      </w:pPr>
      <w:r>
        <w:rPr>
          <w:rFonts w:asciiTheme="minorHAnsi" w:hAnsiTheme="minorHAnsi" w:cstheme="minorHAnsi"/>
          <w:b/>
          <w:sz w:val="24"/>
          <w:szCs w:val="22"/>
          <w:lang w:val="en-US"/>
        </w:rPr>
        <w:t>Guidance</w:t>
      </w:r>
    </w:p>
    <w:p w14:paraId="2DC670D2" w14:textId="77777777" w:rsidR="004718AB" w:rsidRPr="006F0A52" w:rsidRDefault="004718AB" w:rsidP="00142C3F">
      <w:pPr>
        <w:spacing w:before="120" w:line="200" w:lineRule="exact"/>
        <w:ind w:left="284"/>
        <w:rPr>
          <w:rFonts w:asciiTheme="minorHAnsi" w:eastAsia="MS Mincho" w:hAnsiTheme="minorHAnsi" w:cstheme="minorHAnsi"/>
          <w:sz w:val="20"/>
          <w:szCs w:val="22"/>
          <w:u w:val="single"/>
          <w:lang w:val="en-US" w:eastAsia="ja-JP"/>
        </w:rPr>
      </w:pPr>
      <w:r w:rsidRPr="006F0A52">
        <w:rPr>
          <w:rFonts w:asciiTheme="minorHAnsi" w:hAnsiTheme="minorHAnsi" w:cstheme="minorHAnsi"/>
          <w:sz w:val="20"/>
          <w:szCs w:val="22"/>
          <w:u w:val="single"/>
          <w:lang w:val="en-US"/>
        </w:rPr>
        <w:t>Room temperature measurements:</w:t>
      </w:r>
    </w:p>
    <w:p w14:paraId="30E2EBBA" w14:textId="77777777" w:rsidR="004718AB" w:rsidRPr="006F0A52" w:rsidRDefault="004718AB" w:rsidP="00A339F0">
      <w:pPr>
        <w:pStyle w:val="ListParagraph"/>
        <w:numPr>
          <w:ilvl w:val="0"/>
          <w:numId w:val="3"/>
        </w:numPr>
        <w:spacing w:line="200" w:lineRule="exact"/>
        <w:ind w:left="709" w:hanging="357"/>
        <w:jc w:val="both"/>
        <w:rPr>
          <w:rFonts w:asciiTheme="minorHAnsi" w:eastAsia="MS Mincho" w:hAnsiTheme="minorHAnsi" w:cstheme="minorHAnsi"/>
          <w:sz w:val="20"/>
          <w:szCs w:val="22"/>
          <w:lang w:val="en-US" w:eastAsia="ja-JP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>The thermometer should be placed centrally without influence of e.g. heaters (radiators), air conditioning system, solar radiation, etc.</w:t>
      </w:r>
    </w:p>
    <w:p w14:paraId="0C7A0455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 w:hanging="357"/>
        <w:rPr>
          <w:rFonts w:asciiTheme="minorHAnsi" w:eastAsia="MS Mincho" w:hAnsiTheme="minorHAnsi" w:cstheme="minorHAnsi"/>
          <w:sz w:val="20"/>
          <w:szCs w:val="22"/>
          <w:lang w:val="en-US" w:eastAsia="ja-JP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>The investigational product</w:t>
      </w:r>
      <w:r w:rsidR="00B7448F" w:rsidRPr="006F0A52">
        <w:rPr>
          <w:rFonts w:asciiTheme="minorHAnsi" w:hAnsiTheme="minorHAnsi" w:cstheme="minorHAnsi"/>
          <w:sz w:val="20"/>
          <w:szCs w:val="22"/>
          <w:lang w:val="en-US"/>
        </w:rPr>
        <w:t>/device</w:t>
      </w: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 should be stored in the same manner, without external influence. </w:t>
      </w:r>
    </w:p>
    <w:p w14:paraId="4004E87A" w14:textId="3E0CBCFD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 w:hanging="357"/>
        <w:rPr>
          <w:rFonts w:asciiTheme="minorHAnsi" w:eastAsia="MS Mincho" w:hAnsiTheme="minorHAnsi" w:cstheme="minorHAnsi"/>
          <w:sz w:val="20"/>
          <w:szCs w:val="22"/>
          <w:lang w:val="en-US" w:eastAsia="ja-JP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Reading is usually done once a week or according to </w:t>
      </w:r>
      <w:r w:rsidR="004609DA">
        <w:rPr>
          <w:rFonts w:asciiTheme="minorHAnsi" w:hAnsiTheme="minorHAnsi" w:cstheme="minorHAnsi"/>
          <w:sz w:val="20"/>
          <w:szCs w:val="22"/>
          <w:lang w:val="en-US"/>
        </w:rPr>
        <w:t>trial</w:t>
      </w:r>
      <w:r w:rsidR="004609DA"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 </w:t>
      </w: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specific agreement. </w:t>
      </w:r>
    </w:p>
    <w:p w14:paraId="1757619F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 w:hanging="357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>The temperature should be recorded with the number of decimals the thermometer is calibrated for.</w:t>
      </w:r>
    </w:p>
    <w:p w14:paraId="0E48C750" w14:textId="77777777" w:rsidR="004718AB" w:rsidRPr="006F0A52" w:rsidRDefault="004718AB" w:rsidP="00A339F0">
      <w:pPr>
        <w:pStyle w:val="ListParagraph"/>
        <w:numPr>
          <w:ilvl w:val="0"/>
          <w:numId w:val="3"/>
        </w:numPr>
        <w:spacing w:line="200" w:lineRule="exact"/>
        <w:ind w:left="709" w:hanging="357"/>
        <w:jc w:val="both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If the thermometer can store several maximum / minimum temperatures, the respective dates must be entered. </w:t>
      </w:r>
    </w:p>
    <w:p w14:paraId="19130488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 w:hanging="357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After having entered the data, the thermometer must be reset/handled according to instructions. </w:t>
      </w:r>
    </w:p>
    <w:p w14:paraId="09A19F4A" w14:textId="77777777" w:rsidR="004718AB" w:rsidRPr="006F0A52" w:rsidRDefault="004718AB" w:rsidP="004925FB">
      <w:pPr>
        <w:spacing w:before="40" w:line="200" w:lineRule="exact"/>
        <w:ind w:left="284"/>
        <w:rPr>
          <w:rFonts w:asciiTheme="minorHAnsi" w:eastAsia="MS Mincho" w:hAnsiTheme="minorHAnsi" w:cstheme="minorHAnsi"/>
          <w:sz w:val="20"/>
          <w:szCs w:val="22"/>
          <w:lang w:val="sv-SE" w:eastAsia="ja-JP"/>
        </w:rPr>
      </w:pPr>
      <w:r w:rsidRPr="006F0A52">
        <w:rPr>
          <w:rFonts w:asciiTheme="minorHAnsi" w:hAnsiTheme="minorHAnsi" w:cstheme="minorHAnsi"/>
          <w:sz w:val="20"/>
          <w:szCs w:val="22"/>
          <w:u w:val="single"/>
          <w:lang w:val="sv-SE"/>
        </w:rPr>
        <w:t>Refrigerator temperature measurements:</w:t>
      </w: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 </w:t>
      </w:r>
    </w:p>
    <w:p w14:paraId="1868911C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>The thermometer/sensor should be placed on the same level as the drug</w:t>
      </w:r>
      <w:r w:rsidR="00B7448F" w:rsidRPr="006F0A52">
        <w:rPr>
          <w:rFonts w:asciiTheme="minorHAnsi" w:hAnsiTheme="minorHAnsi" w:cstheme="minorHAnsi"/>
          <w:sz w:val="20"/>
          <w:szCs w:val="22"/>
          <w:lang w:val="en-US"/>
        </w:rPr>
        <w:t>/device</w:t>
      </w: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. </w:t>
      </w:r>
    </w:p>
    <w:p w14:paraId="7E938DA0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If the entire fridge is used for storage, place the sensor body (thermometer) in the center of the fridge. </w:t>
      </w:r>
    </w:p>
    <w:p w14:paraId="7DAD24A3" w14:textId="0C60EAF4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Reading is usually done every working day or according to </w:t>
      </w:r>
      <w:r w:rsidR="004609DA">
        <w:rPr>
          <w:rFonts w:asciiTheme="minorHAnsi" w:hAnsiTheme="minorHAnsi" w:cstheme="minorHAnsi"/>
          <w:sz w:val="20"/>
          <w:szCs w:val="22"/>
          <w:lang w:val="en-US"/>
        </w:rPr>
        <w:t>trial</w:t>
      </w: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 specific agreement. </w:t>
      </w:r>
    </w:p>
    <w:p w14:paraId="7663889B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>The temperature should be recorded with the number of decimals the thermometer is calibrated for.</w:t>
      </w:r>
    </w:p>
    <w:p w14:paraId="637CAB33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After having entered the data, the thermometer must be reset/handled according to instructions. </w:t>
      </w:r>
    </w:p>
    <w:p w14:paraId="40C0BE56" w14:textId="77777777" w:rsidR="004718AB" w:rsidRPr="006F0A52" w:rsidRDefault="004718AB" w:rsidP="004925FB">
      <w:pPr>
        <w:spacing w:before="40" w:line="200" w:lineRule="exact"/>
        <w:ind w:left="284"/>
        <w:rPr>
          <w:rFonts w:asciiTheme="minorHAnsi" w:eastAsia="MS Mincho" w:hAnsiTheme="minorHAnsi" w:cstheme="minorHAnsi"/>
          <w:sz w:val="20"/>
          <w:szCs w:val="22"/>
          <w:lang w:val="sv-SE" w:eastAsia="ja-JP"/>
        </w:rPr>
      </w:pPr>
      <w:r w:rsidRPr="006F0A52">
        <w:rPr>
          <w:rFonts w:asciiTheme="minorHAnsi" w:hAnsiTheme="minorHAnsi" w:cstheme="minorHAnsi"/>
          <w:sz w:val="20"/>
          <w:szCs w:val="22"/>
          <w:u w:val="single"/>
          <w:lang w:val="sv-SE"/>
        </w:rPr>
        <w:t>Freezer temperature measurements:</w:t>
      </w:r>
      <w:r w:rsidRPr="006F0A52">
        <w:rPr>
          <w:rFonts w:asciiTheme="minorHAnsi" w:hAnsiTheme="minorHAnsi" w:cstheme="minorHAnsi"/>
          <w:sz w:val="20"/>
          <w:szCs w:val="22"/>
          <w:lang w:val="sv-SE"/>
        </w:rPr>
        <w:t xml:space="preserve"> </w:t>
      </w:r>
    </w:p>
    <w:p w14:paraId="3D52B7EB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>The thermometer / sensor should be placed on the same level as the samples/drugs</w:t>
      </w:r>
      <w:r w:rsidR="00B7448F" w:rsidRPr="006F0A52">
        <w:rPr>
          <w:rFonts w:asciiTheme="minorHAnsi" w:hAnsiTheme="minorHAnsi" w:cstheme="minorHAnsi"/>
          <w:sz w:val="20"/>
          <w:szCs w:val="22"/>
          <w:lang w:val="en-US"/>
        </w:rPr>
        <w:t>/device</w:t>
      </w:r>
      <w:r w:rsidRPr="006F0A52">
        <w:rPr>
          <w:rFonts w:asciiTheme="minorHAnsi" w:hAnsiTheme="minorHAnsi" w:cstheme="minorHAnsi"/>
          <w:sz w:val="20"/>
          <w:szCs w:val="22"/>
          <w:lang w:val="en-US"/>
        </w:rPr>
        <w:t>.</w:t>
      </w:r>
    </w:p>
    <w:p w14:paraId="29668192" w14:textId="77777777" w:rsidR="004718AB" w:rsidRPr="006F0A52" w:rsidRDefault="004718AB" w:rsidP="00A339F0">
      <w:pPr>
        <w:pStyle w:val="ListParagraph"/>
        <w:numPr>
          <w:ilvl w:val="0"/>
          <w:numId w:val="3"/>
        </w:numPr>
        <w:spacing w:line="200" w:lineRule="exact"/>
        <w:ind w:left="709"/>
        <w:jc w:val="both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If the entire freezer is used for storage, place the sensor body (thermometer) in the middle of the freezer. </w:t>
      </w:r>
    </w:p>
    <w:p w14:paraId="5C8597A7" w14:textId="4667FDF1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Reading is usually done every working day or according to </w:t>
      </w:r>
      <w:r w:rsidR="004609DA">
        <w:rPr>
          <w:rFonts w:asciiTheme="minorHAnsi" w:hAnsiTheme="minorHAnsi" w:cstheme="minorHAnsi"/>
          <w:sz w:val="20"/>
          <w:szCs w:val="22"/>
          <w:lang w:val="en-US"/>
        </w:rPr>
        <w:t>trial</w:t>
      </w: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 specific agreement. </w:t>
      </w:r>
    </w:p>
    <w:p w14:paraId="0C17C4CD" w14:textId="77777777" w:rsidR="004718AB" w:rsidRPr="006F0A52" w:rsidRDefault="004718AB" w:rsidP="004925FB">
      <w:pPr>
        <w:pStyle w:val="ListParagraph"/>
        <w:numPr>
          <w:ilvl w:val="0"/>
          <w:numId w:val="3"/>
        </w:numPr>
        <w:spacing w:line="200" w:lineRule="exact"/>
        <w:ind w:left="709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>The temperature should be recorded with the number of decimals the thermometer is calibrated for.</w:t>
      </w:r>
    </w:p>
    <w:p w14:paraId="06E5ABDE" w14:textId="77777777" w:rsidR="004718AB" w:rsidRPr="006F0A52" w:rsidRDefault="004718AB" w:rsidP="009759BE">
      <w:pPr>
        <w:pStyle w:val="ListParagraph"/>
        <w:numPr>
          <w:ilvl w:val="0"/>
          <w:numId w:val="3"/>
        </w:numPr>
        <w:spacing w:after="120" w:line="200" w:lineRule="exact"/>
        <w:ind w:left="709" w:hanging="357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After having entered the data, the thermometer must be reset/handled according to instructions. </w:t>
      </w:r>
    </w:p>
    <w:p w14:paraId="33FF0A63" w14:textId="77777777" w:rsidR="00636814" w:rsidRPr="006F0A52" w:rsidRDefault="00636814" w:rsidP="003762BD">
      <w:pPr>
        <w:pStyle w:val="Heading2"/>
        <w:spacing w:line="240" w:lineRule="auto"/>
        <w:rPr>
          <w:rFonts w:asciiTheme="minorHAnsi" w:hAnsiTheme="minorHAnsi" w:cstheme="minorHAnsi"/>
          <w:b/>
          <w:sz w:val="24"/>
          <w:szCs w:val="22"/>
          <w:lang w:val="en-US"/>
        </w:rPr>
      </w:pPr>
      <w:r w:rsidRPr="006F0A52">
        <w:rPr>
          <w:rFonts w:asciiTheme="minorHAnsi" w:hAnsiTheme="minorHAnsi" w:cstheme="minorHAnsi"/>
          <w:b/>
          <w:sz w:val="24"/>
          <w:szCs w:val="22"/>
          <w:lang w:val="en-US"/>
        </w:rPr>
        <w:t>Background</w:t>
      </w:r>
    </w:p>
    <w:p w14:paraId="5A3E4E48" w14:textId="77777777" w:rsidR="00636814" w:rsidRPr="006F0A52" w:rsidRDefault="00636814" w:rsidP="00142C3F">
      <w:pPr>
        <w:spacing w:before="120" w:line="200" w:lineRule="exact"/>
        <w:ind w:left="284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>This log can be used to register room, fridge, or freezer temperature if required.</w:t>
      </w:r>
    </w:p>
    <w:p w14:paraId="234E0397" w14:textId="2C1D2ACB" w:rsidR="00636814" w:rsidRPr="006F0A52" w:rsidRDefault="00001746" w:rsidP="004925FB">
      <w:pPr>
        <w:spacing w:line="200" w:lineRule="exact"/>
        <w:ind w:left="284"/>
        <w:jc w:val="both"/>
        <w:rPr>
          <w:rFonts w:asciiTheme="minorHAnsi" w:hAnsiTheme="minorHAnsi" w:cstheme="minorHAnsi"/>
          <w:spacing w:val="-2"/>
          <w:sz w:val="20"/>
          <w:szCs w:val="22"/>
          <w:lang w:val="en-US"/>
        </w:rPr>
      </w:pPr>
      <w:r>
        <w:rPr>
          <w:rFonts w:asciiTheme="minorHAnsi" w:hAnsiTheme="minorHAnsi" w:cstheme="minorHAnsi"/>
          <w:spacing w:val="-2"/>
          <w:sz w:val="20"/>
          <w:szCs w:val="22"/>
          <w:lang w:val="en-US"/>
        </w:rPr>
        <w:t>Trial</w:t>
      </w:r>
      <w:r w:rsidR="00636814" w:rsidRPr="006F0A52">
        <w:rPr>
          <w:rFonts w:asciiTheme="minorHAnsi" w:hAnsiTheme="minorHAnsi" w:cstheme="minorHAnsi"/>
          <w:spacing w:val="-2"/>
          <w:sz w:val="20"/>
          <w:szCs w:val="22"/>
          <w:lang w:val="en-US"/>
        </w:rPr>
        <w:t xml:space="preserve"> specific instructions about temperature limits, actions related to temperature measurements outside reference ranges and contact person’s name/phone number (often the monitor) should be available for each protocol. </w:t>
      </w:r>
    </w:p>
    <w:p w14:paraId="02EC6CC2" w14:textId="77777777" w:rsidR="00636814" w:rsidRPr="006F0A52" w:rsidRDefault="00636814" w:rsidP="004925FB">
      <w:pPr>
        <w:spacing w:line="200" w:lineRule="exact"/>
        <w:ind w:left="284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Provide number </w:t>
      </w:r>
      <w:r w:rsidR="00FA49A7" w:rsidRPr="006F0A52">
        <w:rPr>
          <w:rFonts w:asciiTheme="minorHAnsi" w:hAnsiTheme="minorHAnsi" w:cstheme="minorHAnsi"/>
          <w:sz w:val="20"/>
          <w:szCs w:val="22"/>
          <w:lang w:val="en-US"/>
        </w:rPr>
        <w:t>and</w:t>
      </w: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 location (e.g. laboratory) for the place, which the log intends to document.</w:t>
      </w:r>
    </w:p>
    <w:p w14:paraId="43150B18" w14:textId="77777777" w:rsidR="00636814" w:rsidRPr="006F0A52" w:rsidRDefault="00FA49A7" w:rsidP="009759BE">
      <w:pPr>
        <w:spacing w:after="120" w:line="200" w:lineRule="exact"/>
        <w:ind w:left="284"/>
        <w:jc w:val="both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In case the fridge/freezer is connected to an alarm center with 24/7 staffing, agreed routines are applicable for </w:t>
      </w:r>
      <w:r w:rsidR="00636814" w:rsidRPr="006F0A52">
        <w:rPr>
          <w:rFonts w:asciiTheme="minorHAnsi" w:hAnsiTheme="minorHAnsi" w:cstheme="minorHAnsi"/>
          <w:sz w:val="20"/>
          <w:szCs w:val="22"/>
          <w:lang w:val="en-US"/>
        </w:rPr>
        <w:t>han</w:t>
      </w:r>
      <w:r w:rsidRPr="006F0A52">
        <w:rPr>
          <w:rFonts w:asciiTheme="minorHAnsi" w:hAnsiTheme="minorHAnsi" w:cstheme="minorHAnsi"/>
          <w:sz w:val="20"/>
          <w:szCs w:val="22"/>
          <w:lang w:val="en-US"/>
        </w:rPr>
        <w:t>dl</w:t>
      </w:r>
      <w:r w:rsidR="00636814"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ing </w:t>
      </w:r>
      <w:r w:rsidRPr="006F0A52">
        <w:rPr>
          <w:rFonts w:asciiTheme="minorHAnsi" w:hAnsiTheme="minorHAnsi" w:cstheme="minorHAnsi"/>
          <w:sz w:val="20"/>
          <w:szCs w:val="22"/>
          <w:lang w:val="en-US"/>
        </w:rPr>
        <w:t>of</w:t>
      </w:r>
      <w:r w:rsidR="00636814"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 temperatur</w:t>
      </w:r>
      <w:r w:rsidRPr="006F0A52">
        <w:rPr>
          <w:rFonts w:asciiTheme="minorHAnsi" w:hAnsiTheme="minorHAnsi" w:cstheme="minorHAnsi"/>
          <w:sz w:val="20"/>
          <w:szCs w:val="22"/>
          <w:lang w:val="en-US"/>
        </w:rPr>
        <w:t>e a</w:t>
      </w:r>
      <w:r w:rsidR="00636814" w:rsidRPr="006F0A52">
        <w:rPr>
          <w:rFonts w:asciiTheme="minorHAnsi" w:hAnsiTheme="minorHAnsi" w:cstheme="minorHAnsi"/>
          <w:sz w:val="20"/>
          <w:szCs w:val="22"/>
          <w:lang w:val="en-US"/>
        </w:rPr>
        <w:t>larm</w:t>
      </w:r>
      <w:r w:rsidRPr="006F0A52">
        <w:rPr>
          <w:rFonts w:asciiTheme="minorHAnsi" w:hAnsiTheme="minorHAnsi" w:cstheme="minorHAnsi"/>
          <w:sz w:val="20"/>
          <w:szCs w:val="22"/>
          <w:lang w:val="en-US"/>
        </w:rPr>
        <w:t>s</w:t>
      </w:r>
      <w:r w:rsidR="00636814" w:rsidRPr="006F0A52">
        <w:rPr>
          <w:rFonts w:asciiTheme="minorHAnsi" w:hAnsiTheme="minorHAnsi" w:cstheme="minorHAnsi"/>
          <w:sz w:val="20"/>
          <w:szCs w:val="22"/>
          <w:lang w:val="en-US"/>
        </w:rPr>
        <w:t xml:space="preserve">, </w:t>
      </w:r>
      <w:r w:rsidRPr="006F0A52">
        <w:rPr>
          <w:rFonts w:asciiTheme="minorHAnsi" w:hAnsiTheme="minorHAnsi" w:cstheme="minorHAnsi"/>
          <w:sz w:val="20"/>
          <w:szCs w:val="22"/>
          <w:lang w:val="en-US"/>
        </w:rPr>
        <w:t>e.g. related to power outages</w:t>
      </w:r>
      <w:r w:rsidR="00636814" w:rsidRPr="006F0A52">
        <w:rPr>
          <w:rFonts w:asciiTheme="minorHAnsi" w:hAnsiTheme="minorHAnsi" w:cstheme="minorHAnsi"/>
          <w:sz w:val="20"/>
          <w:szCs w:val="22"/>
          <w:lang w:val="en-US"/>
        </w:rPr>
        <w:t>.</w:t>
      </w:r>
    </w:p>
    <w:p w14:paraId="19576F8A" w14:textId="0D240B8B" w:rsidR="00636814" w:rsidRPr="006F0A52" w:rsidRDefault="00636814" w:rsidP="00142C3F">
      <w:pPr>
        <w:pStyle w:val="Heading2"/>
        <w:spacing w:before="120" w:line="240" w:lineRule="auto"/>
        <w:rPr>
          <w:rFonts w:asciiTheme="minorHAnsi" w:hAnsiTheme="minorHAnsi" w:cstheme="minorHAnsi"/>
          <w:b/>
          <w:sz w:val="24"/>
          <w:szCs w:val="22"/>
          <w:lang w:val="en-US"/>
        </w:rPr>
      </w:pPr>
      <w:r w:rsidRPr="006F0A52">
        <w:rPr>
          <w:rFonts w:asciiTheme="minorHAnsi" w:hAnsiTheme="minorHAnsi" w:cstheme="minorHAnsi"/>
          <w:b/>
          <w:sz w:val="24"/>
          <w:szCs w:val="22"/>
          <w:lang w:val="en-US"/>
        </w:rPr>
        <w:t>References</w:t>
      </w:r>
      <w:r w:rsidR="00E31256">
        <w:rPr>
          <w:rFonts w:asciiTheme="minorHAnsi" w:hAnsiTheme="minorHAnsi" w:cstheme="minorHAnsi"/>
          <w:b/>
          <w:sz w:val="24"/>
          <w:szCs w:val="22"/>
          <w:lang w:val="en-US"/>
        </w:rPr>
        <w:t xml:space="preserve"> </w:t>
      </w:r>
      <w:r w:rsidR="001023E9">
        <w:rPr>
          <w:rFonts w:asciiTheme="minorHAnsi" w:hAnsiTheme="minorHAnsi" w:cstheme="minorHAnsi"/>
          <w:b/>
          <w:sz w:val="24"/>
          <w:szCs w:val="22"/>
          <w:lang w:val="en-US"/>
        </w:rPr>
        <w:t>–</w:t>
      </w:r>
      <w:r w:rsidR="00E31256">
        <w:rPr>
          <w:rFonts w:asciiTheme="minorHAnsi" w:hAnsiTheme="minorHAnsi" w:cstheme="minorHAnsi"/>
          <w:b/>
          <w:sz w:val="24"/>
          <w:szCs w:val="22"/>
          <w:lang w:val="en-US"/>
        </w:rPr>
        <w:t xml:space="preserve"> </w:t>
      </w:r>
      <w:bookmarkStart w:id="1" w:name="_Hlk61703759"/>
      <w:r w:rsidR="001023E9" w:rsidRPr="001023E9">
        <w:rPr>
          <w:rFonts w:asciiTheme="minorHAnsi" w:hAnsiTheme="minorHAnsi" w:cstheme="minorHAnsi"/>
          <w:b/>
          <w:sz w:val="24"/>
          <w:szCs w:val="22"/>
          <w:lang w:val="en-US"/>
        </w:rPr>
        <w:t xml:space="preserve">clinical trial of </w:t>
      </w:r>
      <w:bookmarkEnd w:id="1"/>
      <w:r w:rsidR="001023E9" w:rsidRPr="001023E9">
        <w:rPr>
          <w:rFonts w:asciiTheme="minorHAnsi" w:hAnsiTheme="minorHAnsi" w:cstheme="minorHAnsi"/>
          <w:b/>
          <w:sz w:val="24"/>
          <w:szCs w:val="22"/>
          <w:lang w:val="en-US"/>
        </w:rPr>
        <w:t>pharmaceutical/drug</w:t>
      </w:r>
    </w:p>
    <w:p w14:paraId="57DBB25A" w14:textId="18E07132" w:rsidR="00636814" w:rsidRPr="006F0A52" w:rsidRDefault="004718AB" w:rsidP="00317AA4">
      <w:pPr>
        <w:spacing w:before="120" w:line="200" w:lineRule="exact"/>
        <w:ind w:left="2836" w:hanging="2552"/>
        <w:jc w:val="both"/>
        <w:rPr>
          <w:rFonts w:asciiTheme="minorHAnsi" w:hAnsiTheme="minorHAnsi" w:cstheme="minorHAnsi"/>
          <w:sz w:val="20"/>
          <w:szCs w:val="22"/>
        </w:rPr>
      </w:pPr>
      <w:r w:rsidRPr="00086FF1">
        <w:rPr>
          <w:rFonts w:asciiTheme="minorHAnsi" w:hAnsiTheme="minorHAnsi" w:cstheme="minorHAnsi"/>
          <w:b/>
          <w:sz w:val="20"/>
          <w:szCs w:val="22"/>
          <w:lang w:val="en-US"/>
        </w:rPr>
        <w:t>ICH E6(R</w:t>
      </w:r>
      <w:r w:rsidR="0071509B" w:rsidRPr="00086FF1">
        <w:rPr>
          <w:rFonts w:asciiTheme="minorHAnsi" w:hAnsiTheme="minorHAnsi" w:cstheme="minorHAnsi"/>
          <w:b/>
          <w:sz w:val="20"/>
          <w:szCs w:val="22"/>
          <w:lang w:val="en-US"/>
        </w:rPr>
        <w:t>3</w:t>
      </w:r>
      <w:r w:rsidRPr="00086FF1">
        <w:rPr>
          <w:rFonts w:asciiTheme="minorHAnsi" w:hAnsiTheme="minorHAnsi" w:cstheme="minorHAnsi"/>
          <w:b/>
          <w:sz w:val="20"/>
          <w:szCs w:val="22"/>
          <w:lang w:val="en-US"/>
        </w:rPr>
        <w:t>) GCP</w:t>
      </w:r>
      <w:r w:rsidR="00317AA4" w:rsidRPr="00086FF1">
        <w:rPr>
          <w:rFonts w:asciiTheme="minorHAnsi" w:hAnsiTheme="minorHAnsi" w:cstheme="minorHAnsi"/>
          <w:b/>
          <w:sz w:val="20"/>
          <w:szCs w:val="22"/>
          <w:lang w:val="en-US"/>
        </w:rPr>
        <w:t xml:space="preserve"> </w:t>
      </w:r>
      <w:r w:rsidR="0071509B" w:rsidRPr="00086FF1">
        <w:rPr>
          <w:rFonts w:asciiTheme="minorHAnsi" w:hAnsiTheme="minorHAnsi" w:cstheme="minorHAnsi"/>
          <w:b/>
          <w:sz w:val="20"/>
          <w:szCs w:val="22"/>
        </w:rPr>
        <w:t>3.11.4.5.3, 3.15.</w:t>
      </w:r>
      <w:r w:rsidR="0071509B" w:rsidRPr="0071509B">
        <w:rPr>
          <w:rFonts w:asciiTheme="minorHAnsi" w:hAnsiTheme="minorHAnsi" w:cstheme="minorHAnsi"/>
          <w:b/>
          <w:sz w:val="20"/>
          <w:szCs w:val="22"/>
        </w:rPr>
        <w:t>12</w:t>
      </w:r>
      <w:bookmarkStart w:id="2" w:name="_Hlk202953322"/>
      <w:r w:rsidR="0071509B" w:rsidRPr="0071509B">
        <w:rPr>
          <w:rFonts w:asciiTheme="minorHAnsi" w:hAnsiTheme="minorHAnsi" w:cstheme="minorHAnsi"/>
          <w:b/>
          <w:sz w:val="20"/>
          <w:szCs w:val="22"/>
        </w:rPr>
        <w:t>, Essential records table</w:t>
      </w:r>
      <w:bookmarkEnd w:id="2"/>
      <w:r w:rsidR="00636814" w:rsidRPr="006F0A52">
        <w:rPr>
          <w:rFonts w:asciiTheme="minorHAnsi" w:hAnsiTheme="minorHAnsi" w:cstheme="minorHAnsi"/>
          <w:sz w:val="20"/>
          <w:szCs w:val="22"/>
        </w:rPr>
        <w:tab/>
      </w:r>
    </w:p>
    <w:p w14:paraId="225604BC" w14:textId="56783AA3" w:rsidR="00391D6A" w:rsidRPr="006F0A52" w:rsidRDefault="00391D6A" w:rsidP="00142C3F">
      <w:pPr>
        <w:pStyle w:val="Heading2"/>
        <w:spacing w:before="120" w:line="240" w:lineRule="auto"/>
        <w:rPr>
          <w:rFonts w:asciiTheme="minorHAnsi" w:hAnsiTheme="minorHAnsi" w:cstheme="minorHAnsi"/>
          <w:sz w:val="24"/>
          <w:szCs w:val="22"/>
          <w:lang w:val="en-US"/>
        </w:rPr>
      </w:pPr>
      <w:r w:rsidRPr="006F0A52">
        <w:rPr>
          <w:rFonts w:asciiTheme="minorHAnsi" w:hAnsiTheme="minorHAnsi" w:cstheme="minorHAnsi"/>
          <w:b/>
          <w:sz w:val="24"/>
          <w:szCs w:val="22"/>
          <w:lang w:val="en-US"/>
        </w:rPr>
        <w:t xml:space="preserve">References </w:t>
      </w:r>
      <w:r w:rsidR="00142C3F" w:rsidRPr="006F0A52">
        <w:rPr>
          <w:rFonts w:asciiTheme="minorHAnsi" w:hAnsiTheme="minorHAnsi" w:cstheme="minorHAnsi"/>
          <w:b/>
          <w:sz w:val="24"/>
          <w:szCs w:val="22"/>
          <w:lang w:val="en-US"/>
        </w:rPr>
        <w:t>–</w:t>
      </w:r>
      <w:r w:rsidRPr="006F0A52">
        <w:rPr>
          <w:rFonts w:asciiTheme="minorHAnsi" w:hAnsiTheme="minorHAnsi" w:cstheme="minorHAnsi"/>
          <w:b/>
          <w:sz w:val="24"/>
          <w:szCs w:val="22"/>
          <w:lang w:val="en-US"/>
        </w:rPr>
        <w:t xml:space="preserve"> </w:t>
      </w:r>
      <w:r w:rsidR="001023E9" w:rsidRPr="001023E9">
        <w:rPr>
          <w:rFonts w:asciiTheme="minorHAnsi" w:hAnsiTheme="minorHAnsi" w:cstheme="minorHAnsi"/>
          <w:b/>
          <w:sz w:val="24"/>
          <w:szCs w:val="22"/>
          <w:lang w:val="en-US"/>
        </w:rPr>
        <w:t xml:space="preserve">clinical trial of </w:t>
      </w:r>
      <w:r w:rsidR="001023E9">
        <w:rPr>
          <w:rFonts w:asciiTheme="minorHAnsi" w:hAnsiTheme="minorHAnsi" w:cstheme="minorHAnsi"/>
          <w:b/>
          <w:sz w:val="24"/>
          <w:szCs w:val="22"/>
          <w:lang w:val="en-US"/>
        </w:rPr>
        <w:t>m</w:t>
      </w:r>
      <w:r w:rsidR="002D7F29" w:rsidRPr="006F0A52">
        <w:rPr>
          <w:rFonts w:asciiTheme="minorHAnsi" w:hAnsiTheme="minorHAnsi" w:cstheme="minorHAnsi"/>
          <w:b/>
          <w:sz w:val="24"/>
          <w:szCs w:val="22"/>
          <w:lang w:val="en-US"/>
        </w:rPr>
        <w:t xml:space="preserve">edical </w:t>
      </w:r>
      <w:r w:rsidR="001023E9">
        <w:rPr>
          <w:rFonts w:asciiTheme="minorHAnsi" w:hAnsiTheme="minorHAnsi" w:cstheme="minorHAnsi"/>
          <w:b/>
          <w:sz w:val="24"/>
          <w:szCs w:val="22"/>
          <w:lang w:val="en-US"/>
        </w:rPr>
        <w:t>d</w:t>
      </w:r>
      <w:r w:rsidRPr="006F0A52">
        <w:rPr>
          <w:rFonts w:asciiTheme="minorHAnsi" w:hAnsiTheme="minorHAnsi" w:cstheme="minorHAnsi"/>
          <w:b/>
          <w:sz w:val="24"/>
          <w:szCs w:val="22"/>
          <w:lang w:val="en-US"/>
        </w:rPr>
        <w:t>evice</w:t>
      </w:r>
    </w:p>
    <w:p w14:paraId="67FF065F" w14:textId="4CE7BF8C" w:rsidR="00391D6A" w:rsidRPr="006F0A52" w:rsidRDefault="00391D6A" w:rsidP="00317AA4">
      <w:pPr>
        <w:spacing w:before="120" w:line="200" w:lineRule="exact"/>
        <w:ind w:left="284"/>
        <w:rPr>
          <w:rFonts w:asciiTheme="minorHAnsi" w:hAnsiTheme="minorHAnsi" w:cstheme="minorHAnsi"/>
          <w:sz w:val="20"/>
          <w:szCs w:val="22"/>
          <w:lang w:val="en-US"/>
        </w:rPr>
      </w:pPr>
      <w:r w:rsidRPr="006F0A52">
        <w:rPr>
          <w:rFonts w:asciiTheme="minorHAnsi" w:hAnsiTheme="minorHAnsi" w:cstheme="minorHAnsi"/>
          <w:b/>
          <w:sz w:val="20"/>
          <w:szCs w:val="22"/>
          <w:lang w:val="en-US"/>
        </w:rPr>
        <w:t>ISO 14155</w:t>
      </w:r>
      <w:r w:rsidRPr="0071509B">
        <w:rPr>
          <w:rFonts w:asciiTheme="minorHAnsi" w:hAnsiTheme="minorHAnsi" w:cstheme="minorHAnsi"/>
          <w:b/>
          <w:sz w:val="20"/>
          <w:szCs w:val="22"/>
          <w:lang w:val="en-US"/>
        </w:rPr>
        <w:t>:20</w:t>
      </w:r>
      <w:r w:rsidR="006D156A" w:rsidRPr="0071509B">
        <w:rPr>
          <w:rFonts w:asciiTheme="minorHAnsi" w:hAnsiTheme="minorHAnsi" w:cstheme="minorHAnsi"/>
          <w:b/>
          <w:sz w:val="20"/>
          <w:szCs w:val="22"/>
          <w:lang w:val="en-US"/>
        </w:rPr>
        <w:t>20</w:t>
      </w:r>
      <w:r w:rsidR="001623A4" w:rsidRPr="0071509B">
        <w:rPr>
          <w:rFonts w:asciiTheme="minorHAnsi" w:hAnsiTheme="minorHAnsi" w:cstheme="minorHAnsi"/>
          <w:b/>
          <w:sz w:val="20"/>
          <w:szCs w:val="22"/>
          <w:lang w:val="en-US"/>
        </w:rPr>
        <w:t xml:space="preserve">, </w:t>
      </w:r>
      <w:r w:rsidR="001623A4" w:rsidRPr="00086FF1">
        <w:rPr>
          <w:rFonts w:asciiTheme="minorHAnsi" w:hAnsiTheme="minorHAnsi" w:cstheme="minorHAnsi"/>
          <w:b/>
          <w:sz w:val="20"/>
          <w:szCs w:val="22"/>
          <w:lang w:val="en-US"/>
        </w:rPr>
        <w:t>GCP</w:t>
      </w:r>
      <w:r w:rsidR="00317AA4" w:rsidRPr="00086FF1">
        <w:rPr>
          <w:rFonts w:asciiTheme="minorHAnsi" w:hAnsiTheme="minorHAnsi" w:cstheme="minorHAnsi"/>
          <w:b/>
          <w:sz w:val="20"/>
          <w:szCs w:val="22"/>
          <w:lang w:val="en-US"/>
        </w:rPr>
        <w:t xml:space="preserve"> </w:t>
      </w:r>
      <w:r w:rsidR="00F43C5B" w:rsidRPr="00086FF1">
        <w:rPr>
          <w:rFonts w:asciiTheme="minorHAnsi" w:hAnsiTheme="minorHAnsi" w:cstheme="minorHAnsi"/>
          <w:b/>
          <w:sz w:val="20"/>
          <w:szCs w:val="22"/>
          <w:lang w:val="en-US" w:eastAsia="sv-SE"/>
        </w:rPr>
        <w:t>9</w:t>
      </w:r>
      <w:r w:rsidRPr="00086FF1">
        <w:rPr>
          <w:rFonts w:asciiTheme="minorHAnsi" w:hAnsiTheme="minorHAnsi" w:cstheme="minorHAnsi"/>
          <w:b/>
          <w:sz w:val="20"/>
          <w:szCs w:val="22"/>
          <w:lang w:val="en-US" w:eastAsia="sv-SE"/>
        </w:rPr>
        <w:t>.2.2</w:t>
      </w:r>
      <w:r w:rsidR="00317AA4" w:rsidRPr="00086FF1">
        <w:rPr>
          <w:rFonts w:asciiTheme="minorHAnsi" w:hAnsiTheme="minorHAnsi" w:cstheme="minorHAnsi"/>
          <w:b/>
          <w:sz w:val="20"/>
          <w:szCs w:val="22"/>
          <w:lang w:val="en-US" w:eastAsia="sv-SE"/>
        </w:rPr>
        <w:t xml:space="preserve">, </w:t>
      </w:r>
      <w:r w:rsidR="00F43C5B" w:rsidRPr="00086FF1">
        <w:rPr>
          <w:rFonts w:asciiTheme="minorHAnsi" w:hAnsiTheme="minorHAnsi" w:cstheme="minorHAnsi"/>
          <w:b/>
          <w:sz w:val="20"/>
          <w:szCs w:val="22"/>
          <w:lang w:val="en-US" w:eastAsia="sv-SE"/>
        </w:rPr>
        <w:t>9</w:t>
      </w:r>
      <w:r w:rsidRPr="00086FF1">
        <w:rPr>
          <w:rFonts w:asciiTheme="minorHAnsi" w:hAnsiTheme="minorHAnsi" w:cstheme="minorHAnsi"/>
          <w:b/>
          <w:sz w:val="20"/>
          <w:szCs w:val="22"/>
          <w:lang w:val="en-US" w:eastAsia="sv-SE"/>
        </w:rPr>
        <w:t>.2.4.5</w:t>
      </w:r>
      <w:r w:rsidR="00317AA4" w:rsidRPr="00086FF1">
        <w:rPr>
          <w:rFonts w:asciiTheme="minorHAnsi" w:hAnsiTheme="minorHAnsi" w:cstheme="minorHAnsi"/>
          <w:b/>
          <w:sz w:val="20"/>
          <w:szCs w:val="22"/>
          <w:lang w:val="en-US" w:eastAsia="sv-SE"/>
        </w:rPr>
        <w:t xml:space="preserve">, </w:t>
      </w:r>
      <w:r w:rsidR="003F6AEB" w:rsidRPr="00086FF1">
        <w:rPr>
          <w:rFonts w:asciiTheme="minorHAnsi" w:hAnsiTheme="minorHAnsi" w:cstheme="minorHAnsi"/>
          <w:b/>
          <w:sz w:val="20"/>
          <w:szCs w:val="22"/>
          <w:lang w:val="en-US" w:eastAsia="sv-SE"/>
        </w:rPr>
        <w:t>10</w:t>
      </w:r>
      <w:r w:rsidRPr="00086FF1">
        <w:rPr>
          <w:rFonts w:asciiTheme="minorHAnsi" w:hAnsiTheme="minorHAnsi" w:cstheme="minorHAnsi"/>
          <w:b/>
          <w:sz w:val="20"/>
          <w:szCs w:val="22"/>
          <w:lang w:val="en-US" w:eastAsia="sv-SE"/>
        </w:rPr>
        <w:t>.6</w:t>
      </w:r>
      <w:r w:rsidR="003762BD" w:rsidRPr="00317AA4">
        <w:rPr>
          <w:rFonts w:asciiTheme="minorHAnsi" w:hAnsiTheme="minorHAnsi" w:cstheme="minorHAnsi"/>
          <w:b/>
          <w:sz w:val="20"/>
          <w:szCs w:val="22"/>
          <w:lang w:val="en-US" w:eastAsia="sv-SE"/>
        </w:rPr>
        <w:tab/>
      </w:r>
    </w:p>
    <w:sectPr w:rsidR="00391D6A" w:rsidRPr="006F0A52" w:rsidSect="009E1A25">
      <w:headerReference w:type="default" r:id="rId12"/>
      <w:footerReference w:type="default" r:id="rId13"/>
      <w:pgSz w:w="11906" w:h="16838"/>
      <w:pgMar w:top="1418" w:right="1133" w:bottom="1134" w:left="1134" w:header="567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BB6AB" w14:textId="77777777" w:rsidR="00C46742" w:rsidRDefault="00C46742">
      <w:r>
        <w:separator/>
      </w:r>
    </w:p>
  </w:endnote>
  <w:endnote w:type="continuationSeparator" w:id="0">
    <w:p w14:paraId="33A366C0" w14:textId="77777777" w:rsidR="00C46742" w:rsidRDefault="00C4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20412" w14:textId="43BC4E96" w:rsidR="00B7448F" w:rsidRPr="009E1A25" w:rsidRDefault="00B7448F">
    <w:pPr>
      <w:pStyle w:val="Footer"/>
      <w:tabs>
        <w:tab w:val="right" w:pos="14286"/>
      </w:tabs>
      <w:spacing w:before="120"/>
      <w:rPr>
        <w:rFonts w:asciiTheme="minorHAnsi" w:hAnsiTheme="minorHAnsi" w:cstheme="minorHAnsi"/>
        <w:i/>
        <w:iCs/>
        <w:sz w:val="16"/>
        <w:szCs w:val="16"/>
        <w:lang w:val="en-US"/>
      </w:rPr>
    </w:pPr>
    <w:r w:rsidRPr="009E1A25">
      <w:rPr>
        <w:rFonts w:asciiTheme="minorHAnsi" w:hAnsiTheme="minorHAnsi" w:cstheme="minorHAnsi"/>
        <w:i/>
        <w:iCs/>
        <w:noProof/>
        <w:color w:val="2F5496" w:themeColor="accent1" w:themeShade="BF"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525A9E3" wp14:editId="50F3512A">
              <wp:simplePos x="0" y="0"/>
              <wp:positionH relativeFrom="column">
                <wp:posOffset>-89535</wp:posOffset>
              </wp:positionH>
              <wp:positionV relativeFrom="paragraph">
                <wp:posOffset>-45769</wp:posOffset>
              </wp:positionV>
              <wp:extent cx="6077243" cy="28136"/>
              <wp:effectExtent l="0" t="0" r="19050" b="29210"/>
              <wp:wrapNone/>
              <wp:docPr id="23" name="Rak koppling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77243" cy="2813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263E7A" id="Rak koppling 2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-3.6pt" to="471.4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" strokecolor="#4472c4 [3204]" strokeweight=".5pt">
              <v:stroke joinstyle="miter"/>
            </v:line>
          </w:pict>
        </mc:Fallback>
      </mc:AlternateContent>
    </w:r>
    <w:r w:rsidR="0070396F"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Template version date</w:t>
    </w:r>
    <w:r w:rsidR="00EA2BCA" w:rsidRPr="009E1A25"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:</w:t>
    </w:r>
    <w:r w:rsidRPr="009E1A25"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 xml:space="preserve"> </w:t>
    </w:r>
    <w:r w:rsidR="00492B6A"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18</w:t>
    </w:r>
    <w:r w:rsidR="00D26E4E"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/JUL/2025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33C1" w14:textId="128CEBCD" w:rsidR="00C55A0A" w:rsidRPr="00C55A0A" w:rsidRDefault="00C55A0A" w:rsidP="00C55A0A">
    <w:pPr>
      <w:tabs>
        <w:tab w:val="right" w:pos="13892"/>
      </w:tabs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</w:pPr>
    <w:bookmarkStart w:id="3" w:name="_Hlk511404630"/>
    <w:bookmarkStart w:id="4" w:name="_Hlk511404631"/>
    <w:r w:rsidRPr="00C55A0A">
      <w:rPr>
        <w:rFonts w:asciiTheme="minorHAnsi" w:eastAsiaTheme="minorHAnsi" w:hAnsiTheme="minorHAnsi" w:cstheme="minorHAnsi"/>
        <w:i/>
        <w:iCs/>
        <w:noProof/>
        <w:color w:val="2F5496" w:themeColor="accent1" w:themeShade="BF"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E4ACD76" wp14:editId="36B8F75E">
              <wp:simplePos x="0" y="0"/>
              <wp:positionH relativeFrom="margin">
                <wp:posOffset>8071</wp:posOffset>
              </wp:positionH>
              <wp:positionV relativeFrom="paragraph">
                <wp:posOffset>-6883</wp:posOffset>
              </wp:positionV>
              <wp:extent cx="5881656" cy="23598"/>
              <wp:effectExtent l="0" t="0" r="24130" b="33655"/>
              <wp:wrapNone/>
              <wp:docPr id="78" name="Rak koppling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1656" cy="23598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9A1ADC" id="Rak koppling 78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5pt,-.55pt" to="463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" strokecolor="#4472c4" strokeweight=".5pt">
              <v:stroke joinstyle="miter"/>
              <w10:wrap anchorx="margin"/>
            </v:line>
          </w:pict>
        </mc:Fallback>
      </mc:AlternateContent>
    </w:r>
    <w:bookmarkEnd w:id="3"/>
    <w:bookmarkEnd w:id="4"/>
    <w:proofErr w:type="spellStart"/>
    <w:r w:rsidRPr="00C55A0A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Versionsdatum</w:t>
    </w:r>
    <w:proofErr w:type="spellEnd"/>
    <w:r w:rsidRPr="00C55A0A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 xml:space="preserve">: </w:t>
    </w:r>
    <w:r w:rsidR="00492B6A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18</w:t>
    </w:r>
    <w:r w:rsidR="00D26E4E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/JUL/2025</w:t>
    </w:r>
  </w:p>
  <w:p w14:paraId="4DB0C82C" w14:textId="690FCE5F" w:rsidR="001E2543" w:rsidRPr="00C55A0A" w:rsidRDefault="00C55A0A" w:rsidP="00C55A0A">
    <w:pPr>
      <w:tabs>
        <w:tab w:val="right" w:pos="13892"/>
      </w:tabs>
      <w:spacing w:before="120"/>
      <w:jc w:val="center"/>
    </w:pPr>
    <w:r w:rsidRPr="00C55A0A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>Instruktionssida – behöver inte arkiveras / Instruction page – does not need to be filed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51F72" w14:textId="77777777" w:rsidR="00C46742" w:rsidRDefault="00C46742">
      <w:r>
        <w:separator/>
      </w:r>
    </w:p>
  </w:footnote>
  <w:footnote w:type="continuationSeparator" w:id="0">
    <w:p w14:paraId="4436518B" w14:textId="77777777" w:rsidR="00C46742" w:rsidRDefault="00C46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8359"/>
    </w:tblGrid>
    <w:tr w:rsidR="00B7448F" w:rsidRPr="006F0A52" w14:paraId="0D7D3EF2" w14:textId="77777777">
      <w:trPr>
        <w:trHeight w:val="857"/>
      </w:trPr>
      <w:tc>
        <w:tcPr>
          <w:tcW w:w="4253" w:type="dxa"/>
          <w:vAlign w:val="center"/>
        </w:tcPr>
        <w:p w14:paraId="5ED5E020" w14:textId="77777777" w:rsidR="00B7448F" w:rsidRPr="006F0A52" w:rsidRDefault="00B7448F">
          <w:pPr>
            <w:pStyle w:val="Heading1"/>
            <w:rPr>
              <w:rFonts w:cstheme="minorHAnsi"/>
              <w:b w:val="0"/>
              <w:sz w:val="40"/>
            </w:rPr>
          </w:pPr>
          <w:r w:rsidRPr="006F0A52">
            <w:rPr>
              <w:rFonts w:eastAsiaTheme="majorEastAsia" w:cstheme="minorHAnsi"/>
              <w:bCs w:val="0"/>
              <w:color w:val="2F5496" w:themeColor="accent1" w:themeShade="BF"/>
              <w:sz w:val="40"/>
              <w:szCs w:val="32"/>
              <w:lang w:val="sv-SE"/>
            </w:rPr>
            <w:t>Temperature Log</w:t>
          </w:r>
        </w:p>
      </w:tc>
      <w:tc>
        <w:tcPr>
          <w:tcW w:w="8359" w:type="dxa"/>
          <w:vAlign w:val="center"/>
        </w:tcPr>
        <w:p w14:paraId="4E0413ED" w14:textId="77777777" w:rsidR="00B7448F" w:rsidRPr="006F0A52" w:rsidRDefault="00B7448F">
          <w:pPr>
            <w:jc w:val="right"/>
            <w:rPr>
              <w:rFonts w:cstheme="minorHAnsi"/>
            </w:rPr>
          </w:pPr>
        </w:p>
      </w:tc>
    </w:tr>
  </w:tbl>
  <w:p w14:paraId="18E48735" w14:textId="77777777" w:rsidR="00B7448F" w:rsidRPr="002E2ACA" w:rsidRDefault="009759BE">
    <w:pPr>
      <w:pStyle w:val="Header"/>
      <w:rPr>
        <w:sz w:val="2"/>
        <w:szCs w:val="2"/>
      </w:rPr>
    </w:pPr>
    <w:r w:rsidRPr="00B7448F">
      <w:rPr>
        <w:rFonts w:ascii="Cambria" w:hAnsi="Cambria"/>
        <w:noProof/>
        <w:sz w:val="2"/>
        <w:szCs w:val="2"/>
        <w:lang w:val="sv-SE" w:eastAsia="sv-S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8DEEE7B" wp14:editId="4B6FD2FA">
              <wp:simplePos x="0" y="0"/>
              <wp:positionH relativeFrom="column">
                <wp:posOffset>-15875</wp:posOffset>
              </wp:positionH>
              <wp:positionV relativeFrom="paragraph">
                <wp:posOffset>-86782</wp:posOffset>
              </wp:positionV>
              <wp:extent cx="5966460" cy="1905"/>
              <wp:effectExtent l="0" t="0" r="34290" b="36195"/>
              <wp:wrapNone/>
              <wp:docPr id="1" name="Rak koppl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6460" cy="190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2FB632" id="Rak koppling 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-6.85pt" to="468.55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" strokecolor="#2f5496 [2404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02"/>
      <w:gridCol w:w="1554"/>
    </w:tblGrid>
    <w:tr w:rsidR="001E2543" w:rsidRPr="006F0A52" w14:paraId="3B1285D7" w14:textId="77777777" w:rsidTr="001E2543">
      <w:trPr>
        <w:trHeight w:val="572"/>
      </w:trPr>
      <w:tc>
        <w:tcPr>
          <w:tcW w:w="7802" w:type="dxa"/>
          <w:vAlign w:val="center"/>
        </w:tcPr>
        <w:p w14:paraId="6301554E" w14:textId="77777777" w:rsidR="001E2543" w:rsidRPr="006F0A52" w:rsidRDefault="001E2543" w:rsidP="001E2543">
          <w:pPr>
            <w:pStyle w:val="Heading1"/>
            <w:tabs>
              <w:tab w:val="center" w:pos="2157"/>
              <w:tab w:val="right" w:pos="4315"/>
            </w:tabs>
            <w:rPr>
              <w:rFonts w:cstheme="minorHAnsi"/>
            </w:rPr>
          </w:pPr>
          <w:r w:rsidRPr="006F0A52">
            <w:rPr>
              <w:rFonts w:eastAsiaTheme="majorEastAsia" w:cstheme="minorHAnsi"/>
              <w:bCs w:val="0"/>
              <w:color w:val="2F5496" w:themeColor="accent1" w:themeShade="BF"/>
              <w:sz w:val="40"/>
              <w:szCs w:val="32"/>
              <w:lang w:val="sv-SE"/>
            </w:rPr>
            <w:t>Temperature Log</w:t>
          </w:r>
        </w:p>
      </w:tc>
      <w:tc>
        <w:tcPr>
          <w:tcW w:w="1554" w:type="dxa"/>
          <w:vAlign w:val="center"/>
        </w:tcPr>
        <w:p w14:paraId="4532707F" w14:textId="77777777" w:rsidR="001E2543" w:rsidRPr="006F0A52" w:rsidRDefault="001E2543" w:rsidP="001E2543">
          <w:pPr>
            <w:jc w:val="right"/>
            <w:rPr>
              <w:rFonts w:cstheme="minorHAnsi"/>
            </w:rPr>
          </w:pPr>
        </w:p>
      </w:tc>
    </w:tr>
  </w:tbl>
  <w:p w14:paraId="50A54A71" w14:textId="77777777" w:rsidR="001E2543" w:rsidRPr="00B7448F" w:rsidRDefault="001E2543" w:rsidP="001E2543">
    <w:pPr>
      <w:pStyle w:val="Header"/>
      <w:rPr>
        <w:rFonts w:ascii="Cambria" w:hAnsi="Cambria"/>
        <w:sz w:val="2"/>
        <w:szCs w:val="2"/>
      </w:rPr>
    </w:pPr>
    <w:r w:rsidRPr="00B7448F">
      <w:rPr>
        <w:rFonts w:ascii="Cambria" w:hAnsi="Cambria"/>
        <w:noProof/>
        <w:sz w:val="2"/>
        <w:szCs w:val="2"/>
        <w:lang w:val="sv-SE"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9F350B" wp14:editId="32C2CE66">
              <wp:simplePos x="0" y="0"/>
              <wp:positionH relativeFrom="column">
                <wp:posOffset>-99695</wp:posOffset>
              </wp:positionH>
              <wp:positionV relativeFrom="paragraph">
                <wp:posOffset>5080</wp:posOffset>
              </wp:positionV>
              <wp:extent cx="5966460" cy="1905"/>
              <wp:effectExtent l="0" t="0" r="34290" b="36195"/>
              <wp:wrapNone/>
              <wp:docPr id="75" name="Rak koppling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6460" cy="190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B6DD5" id="Rak koppling 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.4pt" to="46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" strokecolor="#2f5496 [2404]" strokeweight="1.5pt">
              <v:stroke joinstyle="miter"/>
            </v:line>
          </w:pict>
        </mc:Fallback>
      </mc:AlternateContent>
    </w:r>
  </w:p>
  <w:p w14:paraId="7025B9DF" w14:textId="77777777" w:rsidR="001E2543" w:rsidRPr="00B7448F" w:rsidRDefault="001E2543">
    <w:pPr>
      <w:pStyle w:val="Header"/>
      <w:rPr>
        <w:rFonts w:ascii="Cambria" w:hAnsi="Cambri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92A0D"/>
    <w:multiLevelType w:val="hybridMultilevel"/>
    <w:tmpl w:val="8C340A6C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96939"/>
    <w:multiLevelType w:val="hybridMultilevel"/>
    <w:tmpl w:val="0C242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E602A"/>
    <w:multiLevelType w:val="hybridMultilevel"/>
    <w:tmpl w:val="5A8C0E62"/>
    <w:lvl w:ilvl="0" w:tplc="95E050F8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75692879">
    <w:abstractNumId w:val="1"/>
  </w:num>
  <w:num w:numId="2" w16cid:durableId="164908019">
    <w:abstractNumId w:val="0"/>
  </w:num>
  <w:num w:numId="3" w16cid:durableId="2147237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8A"/>
    <w:rsid w:val="00001746"/>
    <w:rsid w:val="00002EEB"/>
    <w:rsid w:val="000475BF"/>
    <w:rsid w:val="00047DBB"/>
    <w:rsid w:val="00053FDB"/>
    <w:rsid w:val="00081934"/>
    <w:rsid w:val="00084080"/>
    <w:rsid w:val="00086FF1"/>
    <w:rsid w:val="000B209A"/>
    <w:rsid w:val="000C44A4"/>
    <w:rsid w:val="000D143C"/>
    <w:rsid w:val="000F6773"/>
    <w:rsid w:val="000F7E7F"/>
    <w:rsid w:val="001023E9"/>
    <w:rsid w:val="001149A6"/>
    <w:rsid w:val="00125BB0"/>
    <w:rsid w:val="00142C3F"/>
    <w:rsid w:val="00151EDC"/>
    <w:rsid w:val="00157A5B"/>
    <w:rsid w:val="001623A4"/>
    <w:rsid w:val="0018371A"/>
    <w:rsid w:val="0019119A"/>
    <w:rsid w:val="001E21AD"/>
    <w:rsid w:val="001E2543"/>
    <w:rsid w:val="00205381"/>
    <w:rsid w:val="00240F76"/>
    <w:rsid w:val="00270B5F"/>
    <w:rsid w:val="002925C8"/>
    <w:rsid w:val="002C3DC1"/>
    <w:rsid w:val="002D7F29"/>
    <w:rsid w:val="002F21E0"/>
    <w:rsid w:val="002F599C"/>
    <w:rsid w:val="003047AD"/>
    <w:rsid w:val="00317AA4"/>
    <w:rsid w:val="003208D2"/>
    <w:rsid w:val="003528D5"/>
    <w:rsid w:val="003762BD"/>
    <w:rsid w:val="0038366B"/>
    <w:rsid w:val="00383B14"/>
    <w:rsid w:val="00391D6A"/>
    <w:rsid w:val="003938C9"/>
    <w:rsid w:val="003B4092"/>
    <w:rsid w:val="003C1674"/>
    <w:rsid w:val="003C20AC"/>
    <w:rsid w:val="003E3D39"/>
    <w:rsid w:val="003F6AEB"/>
    <w:rsid w:val="0041088E"/>
    <w:rsid w:val="0041646C"/>
    <w:rsid w:val="004464F7"/>
    <w:rsid w:val="00447E0A"/>
    <w:rsid w:val="004609DA"/>
    <w:rsid w:val="00460CF9"/>
    <w:rsid w:val="004718AB"/>
    <w:rsid w:val="00472E95"/>
    <w:rsid w:val="00483CE3"/>
    <w:rsid w:val="004925FB"/>
    <w:rsid w:val="00492B6A"/>
    <w:rsid w:val="004A2D9E"/>
    <w:rsid w:val="004A4522"/>
    <w:rsid w:val="004D31ED"/>
    <w:rsid w:val="004D48BF"/>
    <w:rsid w:val="004E2973"/>
    <w:rsid w:val="004F7CA1"/>
    <w:rsid w:val="00530D76"/>
    <w:rsid w:val="005325AE"/>
    <w:rsid w:val="00554728"/>
    <w:rsid w:val="005551EE"/>
    <w:rsid w:val="00557DC8"/>
    <w:rsid w:val="00565823"/>
    <w:rsid w:val="00567124"/>
    <w:rsid w:val="00567505"/>
    <w:rsid w:val="005C216B"/>
    <w:rsid w:val="005E05BB"/>
    <w:rsid w:val="005F33E9"/>
    <w:rsid w:val="00603574"/>
    <w:rsid w:val="0060637B"/>
    <w:rsid w:val="00631E90"/>
    <w:rsid w:val="00636814"/>
    <w:rsid w:val="00663311"/>
    <w:rsid w:val="00672E1D"/>
    <w:rsid w:val="00693548"/>
    <w:rsid w:val="006A09B3"/>
    <w:rsid w:val="006A3EB4"/>
    <w:rsid w:val="006C58F3"/>
    <w:rsid w:val="006C70F9"/>
    <w:rsid w:val="006D1119"/>
    <w:rsid w:val="006D156A"/>
    <w:rsid w:val="006D2EA3"/>
    <w:rsid w:val="006D6CB7"/>
    <w:rsid w:val="006E3141"/>
    <w:rsid w:val="006F0A52"/>
    <w:rsid w:val="0070396F"/>
    <w:rsid w:val="0071509B"/>
    <w:rsid w:val="007246CE"/>
    <w:rsid w:val="00725F82"/>
    <w:rsid w:val="00755ABF"/>
    <w:rsid w:val="00791AF2"/>
    <w:rsid w:val="00797DF0"/>
    <w:rsid w:val="007C5B49"/>
    <w:rsid w:val="007F178A"/>
    <w:rsid w:val="007F5ED2"/>
    <w:rsid w:val="0082033D"/>
    <w:rsid w:val="00861353"/>
    <w:rsid w:val="008643E7"/>
    <w:rsid w:val="008D1811"/>
    <w:rsid w:val="008E168B"/>
    <w:rsid w:val="008E48E1"/>
    <w:rsid w:val="00946A2B"/>
    <w:rsid w:val="00972D3E"/>
    <w:rsid w:val="009759BE"/>
    <w:rsid w:val="00982CD7"/>
    <w:rsid w:val="009C2A62"/>
    <w:rsid w:val="009E1A25"/>
    <w:rsid w:val="00A1008C"/>
    <w:rsid w:val="00A339F0"/>
    <w:rsid w:val="00A54323"/>
    <w:rsid w:val="00A633CE"/>
    <w:rsid w:val="00A732FC"/>
    <w:rsid w:val="00A772D6"/>
    <w:rsid w:val="00A83404"/>
    <w:rsid w:val="00A902DE"/>
    <w:rsid w:val="00AE076D"/>
    <w:rsid w:val="00B7448F"/>
    <w:rsid w:val="00B945EA"/>
    <w:rsid w:val="00B96E31"/>
    <w:rsid w:val="00BC3A58"/>
    <w:rsid w:val="00BF3A69"/>
    <w:rsid w:val="00C11123"/>
    <w:rsid w:val="00C16D4B"/>
    <w:rsid w:val="00C33347"/>
    <w:rsid w:val="00C34DF6"/>
    <w:rsid w:val="00C37E3D"/>
    <w:rsid w:val="00C46742"/>
    <w:rsid w:val="00C55A0A"/>
    <w:rsid w:val="00C702A0"/>
    <w:rsid w:val="00C85CEA"/>
    <w:rsid w:val="00CC60BB"/>
    <w:rsid w:val="00CD3BDE"/>
    <w:rsid w:val="00CE6B22"/>
    <w:rsid w:val="00CF7750"/>
    <w:rsid w:val="00D21079"/>
    <w:rsid w:val="00D24810"/>
    <w:rsid w:val="00D25F5E"/>
    <w:rsid w:val="00D26E4E"/>
    <w:rsid w:val="00D36A16"/>
    <w:rsid w:val="00D51C5D"/>
    <w:rsid w:val="00D5203B"/>
    <w:rsid w:val="00D73537"/>
    <w:rsid w:val="00D935E6"/>
    <w:rsid w:val="00D94786"/>
    <w:rsid w:val="00DB44E4"/>
    <w:rsid w:val="00DE40CB"/>
    <w:rsid w:val="00DF0026"/>
    <w:rsid w:val="00DF4EC2"/>
    <w:rsid w:val="00E26443"/>
    <w:rsid w:val="00E31256"/>
    <w:rsid w:val="00E4570A"/>
    <w:rsid w:val="00E66F55"/>
    <w:rsid w:val="00E66FF6"/>
    <w:rsid w:val="00E87AC0"/>
    <w:rsid w:val="00EA1B25"/>
    <w:rsid w:val="00EA2BCA"/>
    <w:rsid w:val="00EB0502"/>
    <w:rsid w:val="00EB2221"/>
    <w:rsid w:val="00EB4B70"/>
    <w:rsid w:val="00EC0006"/>
    <w:rsid w:val="00ED5F70"/>
    <w:rsid w:val="00EE237F"/>
    <w:rsid w:val="00F05005"/>
    <w:rsid w:val="00F07A03"/>
    <w:rsid w:val="00F328E7"/>
    <w:rsid w:val="00F43C5B"/>
    <w:rsid w:val="00F827EF"/>
    <w:rsid w:val="00F87149"/>
    <w:rsid w:val="00FA49A7"/>
    <w:rsid w:val="00FB22D3"/>
    <w:rsid w:val="00FC0779"/>
    <w:rsid w:val="00FC3ACD"/>
    <w:rsid w:val="00FD1C8E"/>
    <w:rsid w:val="00FE30FB"/>
    <w:rsid w:val="00FF12B3"/>
    <w:rsid w:val="60F5C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CBE60"/>
  <w15:docId w15:val="{E2BA9A0F-359E-4DCE-9ED5-EA8C1D8E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54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b/>
      <w:bCs/>
      <w:sz w:val="32"/>
    </w:rPr>
  </w:style>
  <w:style w:type="paragraph" w:customStyle="1" w:styleId="ifyllnad">
    <w:name w:val="ifyllnad"/>
    <w:rPr>
      <w:rFonts w:ascii="Courier" w:hAnsi="Courier"/>
      <w:bCs/>
      <w:sz w:val="18"/>
      <w:szCs w:val="18"/>
      <w:lang w:val="en-GB" w:eastAsia="en-US"/>
    </w:rPr>
  </w:style>
  <w:style w:type="character" w:customStyle="1" w:styleId="ifyllnadChar">
    <w:name w:val="ifyllnad Char"/>
    <w:basedOn w:val="DefaultParagraphFont"/>
    <w:rPr>
      <w:rFonts w:ascii="Courier" w:hAnsi="Courier"/>
      <w:bCs/>
      <w:sz w:val="18"/>
      <w:szCs w:val="18"/>
      <w:lang w:val="en-GB" w:eastAsia="en-US" w:bidi="ar-SA"/>
    </w:rPr>
  </w:style>
  <w:style w:type="table" w:styleId="TableGrid">
    <w:name w:val="Table Grid"/>
    <w:basedOn w:val="TableNormal"/>
    <w:uiPriority w:val="59"/>
    <w:rsid w:val="001E25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E2543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E25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E2543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66FF6"/>
    <w:pPr>
      <w:ind w:left="720"/>
      <w:contextualSpacing/>
    </w:pPr>
  </w:style>
  <w:style w:type="paragraph" w:styleId="Revision">
    <w:name w:val="Revision"/>
    <w:hidden/>
    <w:uiPriority w:val="99"/>
    <w:semiHidden/>
    <w:rsid w:val="00797DF0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0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B5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B5F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6EFCFCBF4F84784426D40E299FB5B" ma:contentTypeVersion="10" ma:contentTypeDescription="Skapa ett nytt dokument." ma:contentTypeScope="" ma:versionID="1cf63938b2d9575c642cbe29175f9cff">
  <xsd:schema xmlns:xsd="http://www.w3.org/2001/XMLSchema" xmlns:xs="http://www.w3.org/2001/XMLSchema" xmlns:p="http://schemas.microsoft.com/office/2006/metadata/properties" xmlns:ns2="30d869b5-5bc2-4d3b-988e-fec177646cb6" targetNamespace="http://schemas.microsoft.com/office/2006/metadata/properties" ma:root="true" ma:fieldsID="0543d5079af1b731656004b658124227" ns2:_="">
    <xsd:import namespace="30d869b5-5bc2-4d3b-988e-fec177646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869b5-5bc2-4d3b-988e-fec177646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D2FD0A-07D6-4911-AD1A-73336A2A9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869b5-5bc2-4d3b-988e-fec177646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DF619-486B-4C16-BF57-39F8671CA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6FE08-E4D7-4FC8-BF23-2F2377480622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0d869b5-5bc2-4d3b-988e-fec177646cb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900</Words>
  <Characters>5133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2018-07-09T19:06:00Z</cp:lastPrinted>
  <dcterms:created xsi:type="dcterms:W3CDTF">2025-07-18T09:46:00Z</dcterms:created>
  <dcterms:modified xsi:type="dcterms:W3CDTF">2025-07-18T09:54:00Z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0x0101006FB6EFCFCBF4F84784426D40E299FB5B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etDate">
    <vt:lpwstr>2024-05-17T08:55:32Z</vt:lpwstr>
  </property>
  <property fmtid="{D5CDD505-2E9C-101B-9397-08002B2CF9AE}" pid="5" name="MSIP_Label_7f850223-87a8-40c3-9eb2-432606efca2a_Method">
    <vt:lpwstr>Standard</vt:lpwstr>
  </property>
  <property fmtid="{D5CDD505-2E9C-101B-9397-08002B2CF9AE}" pid="6" name="MSIP_Label_7f850223-87a8-40c3-9eb2-432606efca2a_Name">
    <vt:lpwstr>7f850223-87a8-40c3-9eb2-432606efca2a</vt:lpwstr>
  </property>
  <property fmtid="{D5CDD505-2E9C-101B-9397-08002B2CF9AE}" pid="7" name="MSIP_Label_7f850223-87a8-40c3-9eb2-432606efca2a_SiteId">
    <vt:lpwstr>fcb2b37b-5da0-466b-9b83-0014b67a7c78</vt:lpwstr>
  </property>
  <property fmtid="{D5CDD505-2E9C-101B-9397-08002B2CF9AE}" pid="8" name="MSIP_Label_7f850223-87a8-40c3-9eb2-432606efca2a_ActionId">
    <vt:lpwstr>b28213cb-0bf8-48e8-bd11-93f29a56b1b9</vt:lpwstr>
  </property>
  <property fmtid="{D5CDD505-2E9C-101B-9397-08002B2CF9AE}" pid="9" name="MSIP_Label_7f850223-87a8-40c3-9eb2-432606efca2a_ContentBits">
    <vt:lpwstr>0</vt:lpwstr>
  </property>
</Properties>
</file>