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1B0E3396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sektionen för </w:t>
      </w:r>
      <w:r w:rsidR="00FC45D1">
        <w:rPr>
          <w:rFonts w:asciiTheme="minorHAnsi" w:hAnsiTheme="minorHAnsi" w:cstheme="minorHAnsi"/>
          <w:b/>
          <w:sz w:val="40"/>
          <w:szCs w:val="40"/>
        </w:rPr>
        <w:t>Regulatory Affairs</w:t>
      </w:r>
      <w:r w:rsidR="00641B6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CC71B2">
        <w:rPr>
          <w:rFonts w:asciiTheme="minorHAnsi" w:hAnsiTheme="minorHAnsi" w:cstheme="minorHAnsi"/>
          <w:b/>
          <w:sz w:val="40"/>
          <w:szCs w:val="40"/>
        </w:rPr>
        <w:t>Apotekarsocieteten</w:t>
      </w:r>
    </w:p>
    <w:p w14:paraId="0093421C" w14:textId="77F918E4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876633">
        <w:rPr>
          <w:rFonts w:asciiTheme="minorHAnsi" w:hAnsiTheme="minorHAnsi" w:cstheme="minorHAnsi"/>
          <w:sz w:val="28"/>
          <w:szCs w:val="28"/>
        </w:rPr>
        <w:t>15 -  29 november</w:t>
      </w:r>
    </w:p>
    <w:p w14:paraId="2C5BE485" w14:textId="55065505" w:rsidR="00CC4AA5" w:rsidRPr="005B3BC4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5B3BC4">
        <w:rPr>
          <w:rFonts w:asciiTheme="minorHAnsi" w:hAnsiTheme="minorHAnsi" w:cstheme="minorHAnsi"/>
          <w:sz w:val="28"/>
          <w:szCs w:val="28"/>
        </w:rPr>
        <w:t>Plats</w:t>
      </w:r>
      <w:r w:rsidR="00CC71B2" w:rsidRPr="005B3BC4">
        <w:rPr>
          <w:rFonts w:asciiTheme="minorHAnsi" w:hAnsiTheme="minorHAnsi" w:cstheme="minorHAnsi"/>
          <w:sz w:val="28"/>
          <w:szCs w:val="28"/>
        </w:rPr>
        <w:t>:</w:t>
      </w:r>
      <w:r w:rsidR="00B301D4" w:rsidRPr="005B3BC4">
        <w:rPr>
          <w:rFonts w:asciiTheme="minorHAnsi" w:hAnsiTheme="minorHAnsi" w:cstheme="minorHAnsi"/>
          <w:sz w:val="28"/>
          <w:szCs w:val="28"/>
        </w:rPr>
        <w:t xml:space="preserve"> </w:t>
      </w:r>
      <w:r w:rsidR="00876633">
        <w:rPr>
          <w:rFonts w:asciiTheme="minorHAnsi" w:hAnsiTheme="minorHAnsi" w:cstheme="minorHAnsi"/>
          <w:sz w:val="28"/>
          <w:szCs w:val="28"/>
        </w:rPr>
        <w:t>Digitalt via länk</w:t>
      </w:r>
    </w:p>
    <w:p w14:paraId="5C5A8C92" w14:textId="77777777" w:rsidR="00CC4AA5" w:rsidRPr="005B3BC4" w:rsidRDefault="00CC4AA5" w:rsidP="00CC4AA5">
      <w:pPr>
        <w:rPr>
          <w:rFonts w:asciiTheme="minorHAnsi" w:hAnsiTheme="minorHAnsi" w:cstheme="minorHAnsi"/>
          <w:szCs w:val="20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288CC53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3D65DA">
        <w:rPr>
          <w:rFonts w:asciiTheme="minorHAnsi" w:hAnsiTheme="minorHAnsi" w:cstheme="minorHAnsi"/>
          <w:sz w:val="24"/>
          <w:szCs w:val="24"/>
        </w:rPr>
        <w:t>3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A06730">
        <w:rPr>
          <w:rFonts w:asciiTheme="minorHAnsi" w:hAnsiTheme="minorHAnsi" w:cstheme="minorHAnsi"/>
          <w:sz w:val="24"/>
          <w:szCs w:val="24"/>
        </w:rPr>
        <w:t xml:space="preserve"> i prioriterad ordning.</w:t>
      </w:r>
    </w:p>
    <w:p w14:paraId="3384856F" w14:textId="148BB245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8571C3">
        <w:rPr>
          <w:rFonts w:asciiTheme="minorHAnsi" w:hAnsiTheme="minorHAnsi" w:cstheme="minorHAnsi"/>
          <w:sz w:val="24"/>
          <w:szCs w:val="24"/>
        </w:rPr>
        <w:t xml:space="preserve">minst 2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3EF88345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A37915">
        <w:rPr>
          <w:rFonts w:asciiTheme="minorHAnsi" w:hAnsiTheme="minorHAnsi" w:cstheme="minorHAnsi"/>
          <w:sz w:val="24"/>
          <w:szCs w:val="24"/>
        </w:rPr>
        <w:t>budgetu</w:t>
      </w:r>
      <w:r>
        <w:rPr>
          <w:rFonts w:asciiTheme="minorHAnsi" w:hAnsiTheme="minorHAnsi" w:cstheme="minorHAnsi"/>
          <w:sz w:val="24"/>
          <w:szCs w:val="24"/>
        </w:rPr>
        <w:t xml:space="preserve">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3AC8D9A1" w14:textId="7C079136" w:rsidR="00641B6C" w:rsidRDefault="00CC4AA5" w:rsidP="00641B6C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="00641B6C">
        <w:rPr>
          <w:rFonts w:asciiTheme="minorHAnsi" w:hAnsiTheme="minorHAnsi" w:cstheme="minorHAnsi"/>
          <w:b/>
          <w:sz w:val="24"/>
        </w:rPr>
        <w:t xml:space="preserve">senast den 1 november </w:t>
      </w:r>
      <w:r w:rsidR="00641B6C">
        <w:rPr>
          <w:rFonts w:asciiTheme="minorHAnsi" w:hAnsiTheme="minorHAnsi" w:cstheme="minorHAnsi"/>
          <w:sz w:val="24"/>
        </w:rPr>
        <w:t>till ordförande</w:t>
      </w:r>
      <w:r w:rsidR="00F97694">
        <w:rPr>
          <w:rFonts w:asciiTheme="minorHAnsi" w:hAnsiTheme="minorHAnsi" w:cstheme="minorHAnsi"/>
          <w:sz w:val="24"/>
        </w:rPr>
        <w:t xml:space="preserve">: Alexandra Palmqvist, </w:t>
      </w:r>
      <w:hyperlink r:id="rId8" w:history="1">
        <w:r w:rsidR="00F97694" w:rsidRPr="00CD2D43">
          <w:rPr>
            <w:rStyle w:val="Hyperlnk"/>
            <w:rFonts w:asciiTheme="minorHAnsi" w:hAnsiTheme="minorHAnsi" w:cstheme="minorHAnsi"/>
            <w:sz w:val="24"/>
          </w:rPr>
          <w:t>alexandra.palmqvist@aviapharma.se</w:t>
        </w:r>
      </w:hyperlink>
    </w:p>
    <w:p w14:paraId="4D3A73A7" w14:textId="4651BAB9" w:rsidR="00B301D4" w:rsidRDefault="00B301D4" w:rsidP="00B301D4">
      <w:pPr>
        <w:rPr>
          <w:rFonts w:asciiTheme="minorHAnsi" w:hAnsiTheme="minorHAnsi" w:cstheme="minorHAnsi"/>
          <w:sz w:val="24"/>
        </w:rPr>
      </w:pPr>
    </w:p>
    <w:p w14:paraId="79BDD474" w14:textId="4FAAA260" w:rsidR="00CC4AA5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413FDFE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</w:rPr>
        <w:t> </w:t>
      </w:r>
    </w:p>
    <w:p w14:paraId="4A7E4EF4" w14:textId="77777777" w:rsidR="00FD2CBC" w:rsidRPr="00CC71B2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CC71B2" w:rsidSect="00FD2CBC">
      <w:headerReference w:type="default" r:id="rId9"/>
      <w:footerReference w:type="default" r:id="rId10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B021" w14:textId="77777777" w:rsidR="001C3B92" w:rsidRDefault="001C3B92">
      <w:r>
        <w:separator/>
      </w:r>
    </w:p>
  </w:endnote>
  <w:endnote w:type="continuationSeparator" w:id="0">
    <w:p w14:paraId="3354EF55" w14:textId="77777777" w:rsidR="001C3B92" w:rsidRDefault="001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8F2C" w14:textId="77777777" w:rsidR="001C3B92" w:rsidRDefault="001C3B92">
      <w:r>
        <w:separator/>
      </w:r>
    </w:p>
  </w:footnote>
  <w:footnote w:type="continuationSeparator" w:id="0">
    <w:p w14:paraId="1DE4C022" w14:textId="77777777" w:rsidR="001C3B92" w:rsidRDefault="001C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043488">
    <w:abstractNumId w:val="2"/>
  </w:num>
  <w:num w:numId="2" w16cid:durableId="1225725824">
    <w:abstractNumId w:val="0"/>
  </w:num>
  <w:num w:numId="3" w16cid:durableId="4488168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3595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D5E02"/>
    <w:rsid w:val="000E719A"/>
    <w:rsid w:val="00126F42"/>
    <w:rsid w:val="001C3B92"/>
    <w:rsid w:val="0023242D"/>
    <w:rsid w:val="002B37FF"/>
    <w:rsid w:val="002E4EAC"/>
    <w:rsid w:val="00393902"/>
    <w:rsid w:val="0039436A"/>
    <w:rsid w:val="003D65DA"/>
    <w:rsid w:val="00437CFB"/>
    <w:rsid w:val="00474F11"/>
    <w:rsid w:val="0059288D"/>
    <w:rsid w:val="005B3BC4"/>
    <w:rsid w:val="005D3528"/>
    <w:rsid w:val="005E0187"/>
    <w:rsid w:val="0063065E"/>
    <w:rsid w:val="00641B6C"/>
    <w:rsid w:val="006A2C89"/>
    <w:rsid w:val="006D250E"/>
    <w:rsid w:val="006F387C"/>
    <w:rsid w:val="00717A7A"/>
    <w:rsid w:val="007401F2"/>
    <w:rsid w:val="008571C3"/>
    <w:rsid w:val="00871DCD"/>
    <w:rsid w:val="00876633"/>
    <w:rsid w:val="00891FD3"/>
    <w:rsid w:val="009905AD"/>
    <w:rsid w:val="00A06730"/>
    <w:rsid w:val="00A37915"/>
    <w:rsid w:val="00B17BA6"/>
    <w:rsid w:val="00B301D4"/>
    <w:rsid w:val="00BA5470"/>
    <w:rsid w:val="00BE7B4E"/>
    <w:rsid w:val="00C53DC1"/>
    <w:rsid w:val="00CC4AA5"/>
    <w:rsid w:val="00CC71B2"/>
    <w:rsid w:val="00DB0783"/>
    <w:rsid w:val="00E0411F"/>
    <w:rsid w:val="00E80EF2"/>
    <w:rsid w:val="00EC453D"/>
    <w:rsid w:val="00F97694"/>
    <w:rsid w:val="00FC45D1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F9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palmqvist@aviapharm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1604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6</cp:revision>
  <cp:lastPrinted>2013-02-20T14:31:00Z</cp:lastPrinted>
  <dcterms:created xsi:type="dcterms:W3CDTF">2023-08-28T11:00:00Z</dcterms:created>
  <dcterms:modified xsi:type="dcterms:W3CDTF">2023-10-30T08:46:00Z</dcterms:modified>
</cp:coreProperties>
</file>