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BB21" w14:textId="148C5D41" w:rsidR="00944079" w:rsidRPr="006D552B" w:rsidRDefault="006D552B" w:rsidP="006D552B">
      <w:pPr>
        <w:pStyle w:val="Rubrik"/>
      </w:pPr>
      <w:r w:rsidRPr="006D552B">
        <w:t>Verksamhetsberättelse</w:t>
      </w:r>
      <w:r>
        <w:t xml:space="preserve"> </w:t>
      </w:r>
      <w:r w:rsidR="00A235C3">
        <w:t>sektionen för Ö</w:t>
      </w:r>
      <w:r w:rsidR="00A235C3" w:rsidRPr="00A235C3">
        <w:t xml:space="preserve">ppenvårdsfarmaci </w:t>
      </w:r>
      <w:r w:rsidR="000C2FF5">
        <w:t>202</w:t>
      </w:r>
      <w:r w:rsidR="00D94991">
        <w:t>3</w:t>
      </w:r>
    </w:p>
    <w:p w14:paraId="07FCA973" w14:textId="77777777" w:rsidR="00944079" w:rsidRPr="006D552B" w:rsidRDefault="00944079" w:rsidP="00944079">
      <w:pPr>
        <w:rPr>
          <w:rFonts w:asciiTheme="minorHAnsi" w:hAnsiTheme="minorHAnsi" w:cstheme="minorHAnsi"/>
        </w:rPr>
      </w:pPr>
    </w:p>
    <w:p w14:paraId="02FD46B2" w14:textId="2BDBDB6A" w:rsidR="00944079" w:rsidRPr="006D552B" w:rsidRDefault="00944079" w:rsidP="00944079">
      <w:pPr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Verksamhetsberättelsen omfattar perioden mellan respektive års årsmöten, d</w:t>
      </w:r>
      <w:r w:rsidR="000A3636">
        <w:rPr>
          <w:rFonts w:asciiTheme="minorHAnsi" w:hAnsiTheme="minorHAnsi" w:cstheme="minorHAnsi"/>
          <w:sz w:val="22"/>
        </w:rPr>
        <w:t xml:space="preserve">et </w:t>
      </w:r>
      <w:r w:rsidRPr="006D552B">
        <w:rPr>
          <w:rFonts w:asciiTheme="minorHAnsi" w:hAnsiTheme="minorHAnsi" w:cstheme="minorHAnsi"/>
          <w:sz w:val="22"/>
        </w:rPr>
        <w:t>v</w:t>
      </w:r>
      <w:r w:rsidR="000A3636">
        <w:rPr>
          <w:rFonts w:asciiTheme="minorHAnsi" w:hAnsiTheme="minorHAnsi" w:cstheme="minorHAnsi"/>
          <w:sz w:val="22"/>
        </w:rPr>
        <w:t xml:space="preserve">ill </w:t>
      </w:r>
      <w:r w:rsidRPr="006D552B">
        <w:rPr>
          <w:rFonts w:asciiTheme="minorHAnsi" w:hAnsiTheme="minorHAnsi" w:cstheme="minorHAnsi"/>
          <w:sz w:val="22"/>
        </w:rPr>
        <w:t>s</w:t>
      </w:r>
      <w:r w:rsidR="000A3636">
        <w:rPr>
          <w:rFonts w:asciiTheme="minorHAnsi" w:hAnsiTheme="minorHAnsi" w:cstheme="minorHAnsi"/>
          <w:sz w:val="22"/>
        </w:rPr>
        <w:t>äga</w:t>
      </w:r>
      <w:r w:rsidRPr="006D552B">
        <w:rPr>
          <w:rFonts w:asciiTheme="minorHAnsi" w:hAnsiTheme="minorHAnsi" w:cstheme="minorHAnsi"/>
          <w:sz w:val="22"/>
        </w:rPr>
        <w:t xml:space="preserve"> från den </w:t>
      </w:r>
      <w:r w:rsidR="00A235C3">
        <w:rPr>
          <w:rFonts w:asciiTheme="minorHAnsi" w:hAnsiTheme="minorHAnsi" w:cstheme="minorHAnsi"/>
          <w:sz w:val="22"/>
        </w:rPr>
        <w:t>20</w:t>
      </w:r>
      <w:r w:rsidR="00D70700">
        <w:rPr>
          <w:rFonts w:asciiTheme="minorHAnsi" w:hAnsiTheme="minorHAnsi" w:cstheme="minorHAnsi"/>
          <w:sz w:val="22"/>
        </w:rPr>
        <w:t>2</w:t>
      </w:r>
      <w:r w:rsidR="00000575">
        <w:rPr>
          <w:rFonts w:asciiTheme="minorHAnsi" w:hAnsiTheme="minorHAnsi" w:cstheme="minorHAnsi"/>
          <w:sz w:val="22"/>
        </w:rPr>
        <w:t>2</w:t>
      </w:r>
      <w:r w:rsidR="008C24EC">
        <w:rPr>
          <w:rFonts w:asciiTheme="minorHAnsi" w:hAnsiTheme="minorHAnsi" w:cstheme="minorHAnsi"/>
          <w:sz w:val="22"/>
        </w:rPr>
        <w:t>1101</w:t>
      </w:r>
      <w:r w:rsidRPr="006D552B">
        <w:rPr>
          <w:rFonts w:asciiTheme="minorHAnsi" w:hAnsiTheme="minorHAnsi" w:cstheme="minorHAnsi"/>
          <w:sz w:val="22"/>
        </w:rPr>
        <w:t xml:space="preserve"> till den </w:t>
      </w:r>
      <w:r w:rsidR="008C24EC">
        <w:rPr>
          <w:rFonts w:asciiTheme="minorHAnsi" w:hAnsiTheme="minorHAnsi" w:cstheme="minorHAnsi"/>
          <w:sz w:val="22"/>
        </w:rPr>
        <w:t>202</w:t>
      </w:r>
      <w:r w:rsidR="00000575">
        <w:rPr>
          <w:rFonts w:asciiTheme="minorHAnsi" w:hAnsiTheme="minorHAnsi" w:cstheme="minorHAnsi"/>
          <w:sz w:val="22"/>
        </w:rPr>
        <w:t>3</w:t>
      </w:r>
      <w:r w:rsidR="008C24EC">
        <w:rPr>
          <w:rFonts w:asciiTheme="minorHAnsi" w:hAnsiTheme="minorHAnsi" w:cstheme="minorHAnsi"/>
          <w:sz w:val="22"/>
        </w:rPr>
        <w:t>1101</w:t>
      </w:r>
      <w:r w:rsidRPr="006D552B">
        <w:rPr>
          <w:rFonts w:asciiTheme="minorHAnsi" w:hAnsiTheme="minorHAnsi" w:cstheme="minorHAnsi"/>
          <w:sz w:val="22"/>
        </w:rPr>
        <w:t>.</w:t>
      </w:r>
    </w:p>
    <w:p w14:paraId="498DCAB1" w14:textId="77777777" w:rsidR="00944079" w:rsidRPr="006D552B" w:rsidRDefault="00944079" w:rsidP="00944079">
      <w:pPr>
        <w:rPr>
          <w:rFonts w:asciiTheme="minorHAnsi" w:hAnsiTheme="minorHAnsi" w:cstheme="minorHAnsi"/>
          <w:sz w:val="22"/>
        </w:rPr>
      </w:pPr>
    </w:p>
    <w:p w14:paraId="5FA5D2B3" w14:textId="77777777" w:rsidR="00944079" w:rsidRPr="006D552B" w:rsidRDefault="00944079" w:rsidP="00944079">
      <w:pPr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Medlemmar</w:t>
      </w:r>
    </w:p>
    <w:p w14:paraId="77910B2B" w14:textId="029DF91C" w:rsidR="009A480E" w:rsidRPr="006D552B" w:rsidRDefault="00255B0B" w:rsidP="0094407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Antalet medlemmar 20</w:t>
      </w:r>
      <w:r w:rsidR="00A26977">
        <w:rPr>
          <w:rFonts w:asciiTheme="minorHAnsi" w:hAnsiTheme="minorHAnsi" w:cstheme="minorHAnsi"/>
          <w:sz w:val="22"/>
        </w:rPr>
        <w:t>23</w:t>
      </w:r>
      <w:r>
        <w:rPr>
          <w:rFonts w:asciiTheme="minorHAnsi" w:hAnsiTheme="minorHAnsi" w:cstheme="minorHAnsi"/>
          <w:sz w:val="22"/>
        </w:rPr>
        <w:t xml:space="preserve">: </w:t>
      </w:r>
      <w:proofErr w:type="gramStart"/>
      <w:r>
        <w:rPr>
          <w:rFonts w:asciiTheme="minorHAnsi" w:hAnsiTheme="minorHAnsi" w:cstheme="minorHAnsi"/>
          <w:sz w:val="22"/>
        </w:rPr>
        <w:t>3</w:t>
      </w:r>
      <w:r w:rsidR="00871B43">
        <w:rPr>
          <w:rFonts w:asciiTheme="minorHAnsi" w:hAnsiTheme="minorHAnsi" w:cstheme="minorHAnsi"/>
          <w:sz w:val="22"/>
        </w:rPr>
        <w:t>26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st</w:t>
      </w:r>
      <w:proofErr w:type="spellEnd"/>
      <w:proofErr w:type="gramEnd"/>
      <w:r w:rsidR="00D70700">
        <w:rPr>
          <w:rFonts w:asciiTheme="minorHAnsi" w:hAnsiTheme="minorHAnsi" w:cstheme="minorHAnsi"/>
          <w:sz w:val="22"/>
        </w:rPr>
        <w:t xml:space="preserve"> (en </w:t>
      </w:r>
      <w:r w:rsidR="00871B43">
        <w:rPr>
          <w:rFonts w:asciiTheme="minorHAnsi" w:hAnsiTheme="minorHAnsi" w:cstheme="minorHAnsi"/>
          <w:sz w:val="22"/>
        </w:rPr>
        <w:t xml:space="preserve">rejäl </w:t>
      </w:r>
      <w:r w:rsidR="00A26977">
        <w:rPr>
          <w:rFonts w:asciiTheme="minorHAnsi" w:hAnsiTheme="minorHAnsi" w:cstheme="minorHAnsi"/>
          <w:sz w:val="22"/>
        </w:rPr>
        <w:t>minskning</w:t>
      </w:r>
      <w:r w:rsidR="00D70700">
        <w:rPr>
          <w:rFonts w:asciiTheme="minorHAnsi" w:hAnsiTheme="minorHAnsi" w:cstheme="minorHAnsi"/>
          <w:sz w:val="22"/>
        </w:rPr>
        <w:t xml:space="preserve"> sedan förra året)</w:t>
      </w:r>
    </w:p>
    <w:p w14:paraId="12667147" w14:textId="77777777" w:rsidR="00944079" w:rsidRPr="006D552B" w:rsidRDefault="00944079" w:rsidP="00944079">
      <w:pPr>
        <w:rPr>
          <w:rFonts w:asciiTheme="minorHAnsi" w:hAnsiTheme="minorHAnsi" w:cstheme="minorHAnsi"/>
          <w:sz w:val="22"/>
        </w:rPr>
      </w:pPr>
    </w:p>
    <w:p w14:paraId="7F145F9F" w14:textId="77777777" w:rsidR="00944079" w:rsidRPr="006D552B" w:rsidRDefault="00944079" w:rsidP="00944079">
      <w:pPr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Styrelse och övriga funktionärer</w:t>
      </w:r>
    </w:p>
    <w:p w14:paraId="4BA544C2" w14:textId="5C04372D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Ordförande:</w:t>
      </w:r>
      <w:r w:rsidR="00A235C3">
        <w:rPr>
          <w:rFonts w:asciiTheme="minorHAnsi" w:hAnsiTheme="minorHAnsi" w:cstheme="minorHAnsi"/>
          <w:sz w:val="22"/>
        </w:rPr>
        <w:t xml:space="preserve"> </w:t>
      </w:r>
      <w:r w:rsidR="00D70700">
        <w:rPr>
          <w:rFonts w:asciiTheme="minorHAnsi" w:hAnsiTheme="minorHAnsi" w:cstheme="minorHAnsi"/>
          <w:sz w:val="22"/>
        </w:rPr>
        <w:t>Carin Svensson</w:t>
      </w:r>
    </w:p>
    <w:p w14:paraId="1E4B92D5" w14:textId="4506F73A" w:rsidR="00944079" w:rsidRPr="006D552B" w:rsidRDefault="006D552B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</w:t>
      </w:r>
      <w:r w:rsidR="00944079" w:rsidRPr="006D552B">
        <w:rPr>
          <w:rFonts w:asciiTheme="minorHAnsi" w:hAnsiTheme="minorHAnsi" w:cstheme="minorHAnsi"/>
          <w:sz w:val="22"/>
        </w:rPr>
        <w:t>edamöter:</w:t>
      </w:r>
      <w:r w:rsidR="00793B19">
        <w:rPr>
          <w:rFonts w:asciiTheme="minorHAnsi" w:hAnsiTheme="minorHAnsi" w:cstheme="minorHAnsi"/>
          <w:sz w:val="22"/>
        </w:rPr>
        <w:t xml:space="preserve"> </w:t>
      </w:r>
      <w:r w:rsidR="00D70700">
        <w:rPr>
          <w:rFonts w:asciiTheme="minorHAnsi" w:hAnsiTheme="minorHAnsi" w:cstheme="minorHAnsi"/>
          <w:sz w:val="22"/>
        </w:rPr>
        <w:t>Fredrik Malmqvist, Caroline Baskin</w:t>
      </w:r>
      <w:r w:rsidR="005C104B">
        <w:rPr>
          <w:rFonts w:asciiTheme="minorHAnsi" w:hAnsiTheme="minorHAnsi" w:cstheme="minorHAnsi"/>
          <w:sz w:val="22"/>
        </w:rPr>
        <w:t xml:space="preserve">, Johanna </w:t>
      </w:r>
      <w:r w:rsidR="00F10696">
        <w:rPr>
          <w:rFonts w:asciiTheme="minorHAnsi" w:hAnsiTheme="minorHAnsi" w:cstheme="minorHAnsi"/>
          <w:sz w:val="22"/>
        </w:rPr>
        <w:t>Sjögren, Martin Svahn</w:t>
      </w:r>
      <w:r w:rsidR="00FE51C1">
        <w:rPr>
          <w:rFonts w:asciiTheme="minorHAnsi" w:hAnsiTheme="minorHAnsi" w:cstheme="minorHAnsi"/>
          <w:sz w:val="22"/>
        </w:rPr>
        <w:t>, Junior</w:t>
      </w:r>
      <w:r w:rsidR="00CD1779">
        <w:rPr>
          <w:rFonts w:asciiTheme="minorHAnsi" w:hAnsiTheme="minorHAnsi" w:cstheme="minorHAnsi"/>
          <w:sz w:val="22"/>
        </w:rPr>
        <w:t xml:space="preserve"> Abur</w:t>
      </w:r>
    </w:p>
    <w:p w14:paraId="544CAC60" w14:textId="3688BACA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Adjungerade ledamöter:</w:t>
      </w:r>
      <w:r w:rsidR="00A235C3">
        <w:rPr>
          <w:rFonts w:asciiTheme="minorHAnsi" w:hAnsiTheme="minorHAnsi" w:cstheme="minorHAnsi"/>
          <w:sz w:val="22"/>
        </w:rPr>
        <w:t xml:space="preserve"> Katarina</w:t>
      </w:r>
      <w:r w:rsidR="00D70700">
        <w:rPr>
          <w:rFonts w:asciiTheme="minorHAnsi" w:hAnsiTheme="minorHAnsi" w:cstheme="minorHAnsi"/>
          <w:sz w:val="22"/>
        </w:rPr>
        <w:t xml:space="preserve"> Bodin</w:t>
      </w:r>
      <w:r w:rsidR="00543FA3">
        <w:rPr>
          <w:rFonts w:asciiTheme="minorHAnsi" w:hAnsiTheme="minorHAnsi" w:cstheme="minorHAnsi"/>
          <w:sz w:val="22"/>
        </w:rPr>
        <w:t xml:space="preserve"> till </w:t>
      </w:r>
      <w:r w:rsidR="006E66A6">
        <w:rPr>
          <w:rFonts w:asciiTheme="minorHAnsi" w:hAnsiTheme="minorHAnsi" w:cstheme="minorHAnsi"/>
          <w:sz w:val="22"/>
        </w:rPr>
        <w:t>halvårsskiftet</w:t>
      </w:r>
      <w:r w:rsidR="00543FA3">
        <w:rPr>
          <w:rFonts w:asciiTheme="minorHAnsi" w:hAnsiTheme="minorHAnsi" w:cstheme="minorHAnsi"/>
          <w:sz w:val="22"/>
        </w:rPr>
        <w:t>, därefter Kristi</w:t>
      </w:r>
      <w:r w:rsidR="006E66A6">
        <w:rPr>
          <w:rFonts w:asciiTheme="minorHAnsi" w:hAnsiTheme="minorHAnsi" w:cstheme="minorHAnsi"/>
          <w:sz w:val="22"/>
        </w:rPr>
        <w:t>na</w:t>
      </w:r>
      <w:r w:rsidR="00543FA3">
        <w:rPr>
          <w:rFonts w:asciiTheme="minorHAnsi" w:hAnsiTheme="minorHAnsi" w:cstheme="minorHAnsi"/>
          <w:sz w:val="22"/>
        </w:rPr>
        <w:t xml:space="preserve"> Jern</w:t>
      </w:r>
      <w:r w:rsidR="00D4708B">
        <w:rPr>
          <w:rFonts w:asciiTheme="minorHAnsi" w:hAnsiTheme="minorHAnsi" w:cstheme="minorHAnsi"/>
          <w:sz w:val="22"/>
        </w:rPr>
        <w:t xml:space="preserve"> från Apotekarsocieteten samt Jan-Åke Paulsen och Erika </w:t>
      </w:r>
      <w:proofErr w:type="spellStart"/>
      <w:r w:rsidR="00D4708B">
        <w:rPr>
          <w:rFonts w:asciiTheme="minorHAnsi" w:hAnsiTheme="minorHAnsi" w:cstheme="minorHAnsi"/>
          <w:sz w:val="22"/>
        </w:rPr>
        <w:t>KM.Andersson</w:t>
      </w:r>
      <w:proofErr w:type="spellEnd"/>
    </w:p>
    <w:p w14:paraId="1C7DC528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200140B0" w14:textId="1A8C4A5B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Ledamöter i fullmäktige:</w:t>
      </w:r>
      <w:r w:rsidR="000D6B2A">
        <w:rPr>
          <w:rFonts w:asciiTheme="minorHAnsi" w:hAnsiTheme="minorHAnsi" w:cstheme="minorHAnsi"/>
          <w:sz w:val="22"/>
        </w:rPr>
        <w:t xml:space="preserve"> </w:t>
      </w:r>
      <w:r w:rsidR="006E66A6">
        <w:rPr>
          <w:rFonts w:asciiTheme="minorHAnsi" w:hAnsiTheme="minorHAnsi" w:cstheme="minorHAnsi"/>
          <w:sz w:val="22"/>
        </w:rPr>
        <w:t>Carin Svensson och Caroline Baskin</w:t>
      </w:r>
      <w:r w:rsidR="00424CC4">
        <w:rPr>
          <w:rFonts w:asciiTheme="minorHAnsi" w:hAnsiTheme="minorHAnsi" w:cstheme="minorHAnsi"/>
          <w:sz w:val="22"/>
        </w:rPr>
        <w:br/>
        <w:t>Suppleanter fullmäktige: Fredrik Malmqvist</w:t>
      </w:r>
      <w:r w:rsidR="00B473DC">
        <w:rPr>
          <w:rFonts w:asciiTheme="minorHAnsi" w:hAnsiTheme="minorHAnsi" w:cstheme="minorHAnsi"/>
          <w:sz w:val="22"/>
        </w:rPr>
        <w:t>, Martin Svahn</w:t>
      </w:r>
    </w:p>
    <w:p w14:paraId="6B1B5968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1341D0D6" w14:textId="6393B11D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Valberedning (sammankallande):</w:t>
      </w:r>
      <w:r w:rsidR="00A235C3">
        <w:rPr>
          <w:rFonts w:asciiTheme="minorHAnsi" w:hAnsiTheme="minorHAnsi" w:cstheme="minorHAnsi"/>
          <w:sz w:val="22"/>
        </w:rPr>
        <w:t xml:space="preserve"> </w:t>
      </w:r>
      <w:r w:rsidR="00D70700">
        <w:rPr>
          <w:rFonts w:asciiTheme="minorHAnsi" w:hAnsiTheme="minorHAnsi" w:cstheme="minorHAnsi"/>
          <w:sz w:val="22"/>
        </w:rPr>
        <w:t>Paulo Mukooza</w:t>
      </w:r>
    </w:p>
    <w:p w14:paraId="071D7CA3" w14:textId="0CF443DB" w:rsidR="00255B0B" w:rsidRDefault="00944079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6D552B">
        <w:rPr>
          <w:rFonts w:asciiTheme="minorHAnsi" w:hAnsiTheme="minorHAnsi" w:cstheme="minorHAnsi"/>
          <w:sz w:val="22"/>
        </w:rPr>
        <w:t>Valberedning (ledamöter):</w:t>
      </w:r>
      <w:r w:rsidR="00A235C3">
        <w:rPr>
          <w:rFonts w:asciiTheme="minorHAnsi" w:hAnsiTheme="minorHAnsi" w:cstheme="minorHAnsi"/>
          <w:sz w:val="22"/>
        </w:rPr>
        <w:t xml:space="preserve"> </w:t>
      </w:r>
      <w:r w:rsidR="00D70700">
        <w:rPr>
          <w:rFonts w:asciiTheme="minorHAnsi" w:hAnsiTheme="minorHAnsi" w:cstheme="minorHAnsi"/>
          <w:sz w:val="22"/>
        </w:rPr>
        <w:t>Anna Montgomery och Andy Wallman</w:t>
      </w:r>
    </w:p>
    <w:p w14:paraId="11432F8B" w14:textId="77777777" w:rsidR="009A480E" w:rsidRPr="006D552B" w:rsidRDefault="009A480E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271408B2" w14:textId="7295414B" w:rsidR="00944079" w:rsidRDefault="00944079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Styrelsearbetet</w:t>
      </w:r>
    </w:p>
    <w:p w14:paraId="62F6D1AE" w14:textId="29EC42F4" w:rsidR="00FC4A5F" w:rsidRDefault="00FC4A5F" w:rsidP="00944079">
      <w:pPr>
        <w:tabs>
          <w:tab w:val="left" w:pos="3402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Styrelsen har haft 3 fokus områden under 202</w:t>
      </w:r>
      <w:r w:rsidR="00A905A6">
        <w:rPr>
          <w:rFonts w:asciiTheme="minorHAnsi" w:hAnsiTheme="minorHAnsi" w:cstheme="minorHAnsi"/>
          <w:bCs/>
          <w:sz w:val="22"/>
        </w:rPr>
        <w:t>3</w:t>
      </w:r>
      <w:r>
        <w:rPr>
          <w:rFonts w:asciiTheme="minorHAnsi" w:hAnsiTheme="minorHAnsi" w:cstheme="minorHAnsi"/>
          <w:bCs/>
          <w:sz w:val="22"/>
        </w:rPr>
        <w:t>:</w:t>
      </w:r>
    </w:p>
    <w:p w14:paraId="18BF16EB" w14:textId="1BEFE04B" w:rsidR="00FC4A5F" w:rsidRDefault="004E5800" w:rsidP="00FC4A5F">
      <w:pPr>
        <w:pStyle w:val="Liststycke"/>
        <w:numPr>
          <w:ilvl w:val="0"/>
          <w:numId w:val="6"/>
        </w:numPr>
        <w:tabs>
          <w:tab w:val="left" w:pos="3402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Ordna föreläsningar kring moderna terapiområden</w:t>
      </w:r>
    </w:p>
    <w:p w14:paraId="0CA2F07A" w14:textId="1FCFB8CC" w:rsidR="00FC4A5F" w:rsidRDefault="00FC4A5F" w:rsidP="00FC4A5F">
      <w:pPr>
        <w:pStyle w:val="Liststycke"/>
        <w:numPr>
          <w:ilvl w:val="0"/>
          <w:numId w:val="6"/>
        </w:numPr>
        <w:tabs>
          <w:tab w:val="left" w:pos="3402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Apotekens verksamhet och dess roll/bidrag för en bra läkemedelsanvändning</w:t>
      </w:r>
      <w:r w:rsidR="006951E4">
        <w:rPr>
          <w:rFonts w:asciiTheme="minorHAnsi" w:hAnsiTheme="minorHAnsi" w:cstheme="minorHAnsi"/>
          <w:bCs/>
          <w:sz w:val="22"/>
        </w:rPr>
        <w:t xml:space="preserve"> ur </w:t>
      </w:r>
      <w:r w:rsidR="00D21CAC">
        <w:rPr>
          <w:rFonts w:asciiTheme="minorHAnsi" w:hAnsiTheme="minorHAnsi" w:cstheme="minorHAnsi"/>
          <w:bCs/>
          <w:sz w:val="22"/>
        </w:rPr>
        <w:t>e</w:t>
      </w:r>
      <w:r w:rsidR="006951E4">
        <w:rPr>
          <w:rFonts w:asciiTheme="minorHAnsi" w:hAnsiTheme="minorHAnsi" w:cstheme="minorHAnsi"/>
          <w:bCs/>
          <w:sz w:val="22"/>
        </w:rPr>
        <w:t>tt internationellt perspektiv</w:t>
      </w:r>
      <w:r w:rsidR="00A71D3D">
        <w:rPr>
          <w:rFonts w:asciiTheme="minorHAnsi" w:hAnsiTheme="minorHAnsi" w:cstheme="minorHAnsi"/>
          <w:bCs/>
          <w:sz w:val="22"/>
        </w:rPr>
        <w:t>.</w:t>
      </w:r>
    </w:p>
    <w:p w14:paraId="4722F26B" w14:textId="217C3F43" w:rsidR="00FC4A5F" w:rsidRDefault="00FC4A5F" w:rsidP="00FC4A5F">
      <w:pPr>
        <w:pStyle w:val="Liststycke"/>
        <w:numPr>
          <w:ilvl w:val="0"/>
          <w:numId w:val="6"/>
        </w:numPr>
        <w:tabs>
          <w:tab w:val="left" w:pos="3402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Ökad kommunikation ut till våra medlemmar och tillföra mervärde</w:t>
      </w:r>
    </w:p>
    <w:p w14:paraId="48BDF907" w14:textId="2F0AA4B9" w:rsidR="00FC4A5F" w:rsidRDefault="00FC4A5F" w:rsidP="00944079">
      <w:pPr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FC4A5F">
        <w:rPr>
          <w:rFonts w:asciiTheme="minorHAnsi" w:hAnsiTheme="minorHAnsi" w:cstheme="minorHAnsi"/>
          <w:sz w:val="22"/>
          <w:szCs w:val="22"/>
        </w:rPr>
        <w:t>Aktiviteter inom de olika fokusområdena kommer att göras inom ramen för Apotekarsocietetens, Läkemedelsakademins och Läkemedelsvärldens olika verksamheter</w:t>
      </w:r>
    </w:p>
    <w:p w14:paraId="465E14EA" w14:textId="77777777" w:rsidR="00FC4A5F" w:rsidRPr="00FC4A5F" w:rsidRDefault="00FC4A5F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</w:p>
    <w:p w14:paraId="469E4AC3" w14:textId="1D731344" w:rsidR="00761BFE" w:rsidRPr="00815FC7" w:rsidRDefault="000D6B2A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815FC7">
        <w:rPr>
          <w:rFonts w:asciiTheme="minorHAnsi" w:hAnsiTheme="minorHAnsi" w:cstheme="minorHAnsi"/>
          <w:sz w:val="22"/>
        </w:rPr>
        <w:t xml:space="preserve">Styrelsen har haft </w:t>
      </w:r>
      <w:r w:rsidR="005E24F5">
        <w:rPr>
          <w:rFonts w:asciiTheme="minorHAnsi" w:hAnsiTheme="minorHAnsi" w:cstheme="minorHAnsi"/>
          <w:sz w:val="22"/>
        </w:rPr>
        <w:t>åtta</w:t>
      </w:r>
      <w:r w:rsidRPr="00815FC7">
        <w:rPr>
          <w:rFonts w:asciiTheme="minorHAnsi" w:hAnsiTheme="minorHAnsi" w:cstheme="minorHAnsi"/>
          <w:sz w:val="22"/>
        </w:rPr>
        <w:t xml:space="preserve"> möten under verksamhetsperioden</w:t>
      </w:r>
      <w:r w:rsidR="005E4C09">
        <w:rPr>
          <w:rFonts w:asciiTheme="minorHAnsi" w:hAnsiTheme="minorHAnsi" w:cstheme="minorHAnsi"/>
          <w:sz w:val="22"/>
        </w:rPr>
        <w:t xml:space="preserve">, varav </w:t>
      </w:r>
      <w:r w:rsidR="00AA47D2">
        <w:rPr>
          <w:rFonts w:asciiTheme="minorHAnsi" w:hAnsiTheme="minorHAnsi" w:cstheme="minorHAnsi"/>
          <w:sz w:val="22"/>
        </w:rPr>
        <w:t>alla</w:t>
      </w:r>
      <w:r w:rsidR="005E24F5">
        <w:rPr>
          <w:rFonts w:asciiTheme="minorHAnsi" w:hAnsiTheme="minorHAnsi" w:cstheme="minorHAnsi"/>
          <w:sz w:val="22"/>
        </w:rPr>
        <w:t xml:space="preserve"> utom ett</w:t>
      </w:r>
      <w:r w:rsidR="005E4C09">
        <w:rPr>
          <w:rFonts w:asciiTheme="minorHAnsi" w:hAnsiTheme="minorHAnsi" w:cstheme="minorHAnsi"/>
          <w:sz w:val="22"/>
        </w:rPr>
        <w:t xml:space="preserve"> </w:t>
      </w:r>
      <w:r w:rsidR="008C24EC">
        <w:rPr>
          <w:rFonts w:asciiTheme="minorHAnsi" w:hAnsiTheme="minorHAnsi" w:cstheme="minorHAnsi"/>
          <w:sz w:val="22"/>
        </w:rPr>
        <w:t>har varit digitala</w:t>
      </w:r>
      <w:r w:rsidR="003F7E5E">
        <w:rPr>
          <w:rFonts w:asciiTheme="minorHAnsi" w:hAnsiTheme="minorHAnsi" w:cstheme="minorHAnsi"/>
          <w:sz w:val="22"/>
        </w:rPr>
        <w:t>.</w:t>
      </w:r>
      <w:r w:rsidR="008C24EC">
        <w:rPr>
          <w:rFonts w:asciiTheme="minorHAnsi" w:hAnsiTheme="minorHAnsi" w:cstheme="minorHAnsi"/>
          <w:sz w:val="22"/>
        </w:rPr>
        <w:t xml:space="preserve"> </w:t>
      </w:r>
      <w:r w:rsidRPr="00815FC7">
        <w:rPr>
          <w:rFonts w:asciiTheme="minorHAnsi" w:hAnsiTheme="minorHAnsi" w:cstheme="minorHAnsi"/>
          <w:sz w:val="22"/>
        </w:rPr>
        <w:t xml:space="preserve"> </w:t>
      </w:r>
      <w:r w:rsidR="00255B0B">
        <w:rPr>
          <w:rFonts w:asciiTheme="minorHAnsi" w:hAnsiTheme="minorHAnsi" w:cstheme="minorHAnsi"/>
          <w:sz w:val="22"/>
        </w:rPr>
        <w:t xml:space="preserve">Det kommer att hållas ytterligare </w:t>
      </w:r>
      <w:r w:rsidR="00AA47D2">
        <w:rPr>
          <w:rFonts w:asciiTheme="minorHAnsi" w:hAnsiTheme="minorHAnsi" w:cstheme="minorHAnsi"/>
          <w:sz w:val="22"/>
        </w:rPr>
        <w:t>ett styrelsemöte innan årsskiftet.</w:t>
      </w:r>
    </w:p>
    <w:p w14:paraId="41A6FA39" w14:textId="77777777" w:rsidR="00003722" w:rsidRDefault="009A480E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  <w:sz w:val="22"/>
        </w:rPr>
        <w:br/>
      </w:r>
      <w:r w:rsidR="004617D3" w:rsidRPr="004617D3">
        <w:rPr>
          <w:rFonts w:asciiTheme="minorHAnsi" w:hAnsiTheme="minorHAnsi" w:cstheme="minorHAnsi"/>
          <w:b/>
          <w:sz w:val="22"/>
        </w:rPr>
        <w:t>Svar på remisser</w:t>
      </w:r>
      <w:r w:rsidR="00761BFE" w:rsidRPr="004617D3">
        <w:rPr>
          <w:rFonts w:asciiTheme="minorHAnsi" w:hAnsiTheme="minorHAnsi" w:cstheme="minorHAnsi"/>
          <w:b/>
          <w:sz w:val="22"/>
        </w:rPr>
        <w:t xml:space="preserve"> </w:t>
      </w:r>
    </w:p>
    <w:p w14:paraId="3DDA3F50" w14:textId="6967A79B" w:rsidR="008C24EC" w:rsidRPr="008C24EC" w:rsidRDefault="008C24EC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Sektionen har varit aktiv i att behandla remisser under verksamhetsåret</w:t>
      </w:r>
      <w:r w:rsidR="00ED538D">
        <w:rPr>
          <w:rFonts w:asciiTheme="minorHAnsi" w:hAnsiTheme="minorHAnsi" w:cstheme="minorHAnsi"/>
          <w:sz w:val="22"/>
        </w:rPr>
        <w:t xml:space="preserve"> i samarbete med övriga sektioner</w:t>
      </w:r>
      <w:r w:rsidR="001C68D4">
        <w:rPr>
          <w:rFonts w:asciiTheme="minorHAnsi" w:hAnsiTheme="minorHAnsi" w:cstheme="minorHAnsi"/>
          <w:sz w:val="22"/>
        </w:rPr>
        <w:t xml:space="preserve"> och Apotekarsocieteten centralt</w:t>
      </w:r>
      <w:r w:rsidR="006161E5">
        <w:rPr>
          <w:rFonts w:asciiTheme="minorHAnsi" w:hAnsiTheme="minorHAnsi" w:cstheme="minorHAnsi"/>
          <w:sz w:val="22"/>
        </w:rPr>
        <w:t xml:space="preserve">. </w:t>
      </w:r>
      <w:r w:rsidR="00354001">
        <w:rPr>
          <w:rFonts w:asciiTheme="minorHAnsi" w:hAnsiTheme="minorHAnsi" w:cstheme="minorHAnsi"/>
          <w:sz w:val="22"/>
        </w:rPr>
        <w:t>T.ex. remiss om distanshandel</w:t>
      </w:r>
      <w:r w:rsidR="0078008E">
        <w:rPr>
          <w:rFonts w:asciiTheme="minorHAnsi" w:hAnsiTheme="minorHAnsi" w:cstheme="minorHAnsi"/>
          <w:sz w:val="22"/>
        </w:rPr>
        <w:t xml:space="preserve"> och remiss om antibiotikaförskrivning </w:t>
      </w:r>
      <w:proofErr w:type="gramStart"/>
      <w:r w:rsidR="0078008E">
        <w:rPr>
          <w:rFonts w:asciiTheme="minorHAnsi" w:hAnsiTheme="minorHAnsi" w:cstheme="minorHAnsi"/>
          <w:sz w:val="22"/>
        </w:rPr>
        <w:t>veterinärt</w:t>
      </w:r>
      <w:r w:rsidR="009A3A09">
        <w:rPr>
          <w:rFonts w:asciiTheme="minorHAnsi" w:hAnsiTheme="minorHAnsi" w:cstheme="minorHAnsi"/>
          <w:sz w:val="22"/>
        </w:rPr>
        <w:t xml:space="preserve"> </w:t>
      </w:r>
      <w:r w:rsidR="006E0755">
        <w:rPr>
          <w:rFonts w:asciiTheme="minorHAnsi" w:hAnsiTheme="minorHAnsi" w:cstheme="minorHAnsi"/>
          <w:sz w:val="22"/>
        </w:rPr>
        <w:t xml:space="preserve"> </w:t>
      </w:r>
      <w:r w:rsidR="008C28A7">
        <w:rPr>
          <w:rFonts w:asciiTheme="minorHAnsi" w:hAnsiTheme="minorHAnsi" w:cstheme="minorHAnsi"/>
          <w:sz w:val="22"/>
        </w:rPr>
        <w:t>.</w:t>
      </w:r>
      <w:proofErr w:type="gramEnd"/>
      <w:r w:rsidR="009A3A09">
        <w:rPr>
          <w:rFonts w:asciiTheme="minorHAnsi" w:hAnsiTheme="minorHAnsi" w:cstheme="minorHAnsi"/>
          <w:sz w:val="22"/>
        </w:rPr>
        <w:t>Därutöver mängder av remisser om ny narkotikaklassificering</w:t>
      </w:r>
      <w:r w:rsidR="0090476B">
        <w:rPr>
          <w:rFonts w:asciiTheme="minorHAnsi" w:hAnsiTheme="minorHAnsi" w:cstheme="minorHAnsi"/>
          <w:sz w:val="22"/>
        </w:rPr>
        <w:t xml:space="preserve"> samt smärre föreskriftsändringar </w:t>
      </w:r>
      <w:proofErr w:type="spellStart"/>
      <w:r w:rsidR="0090476B">
        <w:rPr>
          <w:rFonts w:asciiTheme="minorHAnsi" w:hAnsiTheme="minorHAnsi" w:cstheme="minorHAnsi"/>
          <w:sz w:val="22"/>
        </w:rPr>
        <w:t>pga</w:t>
      </w:r>
      <w:proofErr w:type="spellEnd"/>
      <w:r w:rsidR="0090476B">
        <w:rPr>
          <w:rFonts w:asciiTheme="minorHAnsi" w:hAnsiTheme="minorHAnsi" w:cstheme="minorHAnsi"/>
          <w:sz w:val="22"/>
        </w:rPr>
        <w:t xml:space="preserve"> regionernas senfärdighet att </w:t>
      </w:r>
      <w:r w:rsidR="001040AF">
        <w:rPr>
          <w:rFonts w:asciiTheme="minorHAnsi" w:hAnsiTheme="minorHAnsi" w:cstheme="minorHAnsi"/>
          <w:sz w:val="22"/>
        </w:rPr>
        <w:t>få NLL på plats.</w:t>
      </w:r>
      <w:r w:rsidR="008C28A7">
        <w:rPr>
          <w:rFonts w:asciiTheme="minorHAnsi" w:hAnsiTheme="minorHAnsi" w:cstheme="minorHAnsi"/>
          <w:sz w:val="22"/>
        </w:rPr>
        <w:t xml:space="preserve"> </w:t>
      </w:r>
      <w:r w:rsidR="006161E5">
        <w:rPr>
          <w:rFonts w:asciiTheme="minorHAnsi" w:hAnsiTheme="minorHAnsi" w:cstheme="minorHAnsi"/>
          <w:sz w:val="22"/>
        </w:rPr>
        <w:t xml:space="preserve">Dock </w:t>
      </w:r>
      <w:r w:rsidR="00AD0178">
        <w:rPr>
          <w:rFonts w:asciiTheme="minorHAnsi" w:hAnsiTheme="minorHAnsi" w:cstheme="minorHAnsi"/>
          <w:sz w:val="22"/>
        </w:rPr>
        <w:t>är</w:t>
      </w:r>
      <w:r w:rsidR="006161E5">
        <w:rPr>
          <w:rFonts w:asciiTheme="minorHAnsi" w:hAnsiTheme="minorHAnsi" w:cstheme="minorHAnsi"/>
          <w:sz w:val="22"/>
        </w:rPr>
        <w:t xml:space="preserve"> många viktiga frågor som </w:t>
      </w:r>
      <w:proofErr w:type="spellStart"/>
      <w:proofErr w:type="gramStart"/>
      <w:r w:rsidR="006161E5">
        <w:rPr>
          <w:rFonts w:asciiTheme="minorHAnsi" w:hAnsiTheme="minorHAnsi" w:cstheme="minorHAnsi"/>
          <w:sz w:val="22"/>
        </w:rPr>
        <w:t>t.ex</w:t>
      </w:r>
      <w:proofErr w:type="spellEnd"/>
      <w:proofErr w:type="gramEnd"/>
      <w:r w:rsidR="006161E5">
        <w:rPr>
          <w:rFonts w:asciiTheme="minorHAnsi" w:hAnsiTheme="minorHAnsi" w:cstheme="minorHAnsi"/>
          <w:sz w:val="22"/>
        </w:rPr>
        <w:t xml:space="preserve"> Beredskapsapotek</w:t>
      </w:r>
      <w:r w:rsidR="00AD0178">
        <w:rPr>
          <w:rFonts w:asciiTheme="minorHAnsi" w:hAnsiTheme="minorHAnsi" w:cstheme="minorHAnsi"/>
          <w:sz w:val="22"/>
        </w:rPr>
        <w:t xml:space="preserve"> ännu ej färdigutredda, och därmed inte landat på vårt bord.</w:t>
      </w:r>
      <w:r>
        <w:rPr>
          <w:rFonts w:asciiTheme="minorHAnsi" w:hAnsiTheme="minorHAnsi" w:cstheme="minorHAnsi"/>
          <w:sz w:val="22"/>
        </w:rPr>
        <w:br/>
      </w:r>
    </w:p>
    <w:p w14:paraId="103ABEA2" w14:textId="07B42D03" w:rsidR="004617D3" w:rsidRPr="006D552B" w:rsidRDefault="004617D3" w:rsidP="004617D3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6D552B">
        <w:rPr>
          <w:rFonts w:asciiTheme="minorHAnsi" w:hAnsiTheme="minorHAnsi" w:cstheme="minorHAnsi"/>
          <w:b/>
          <w:sz w:val="22"/>
        </w:rPr>
        <w:t>Deltagande i centrala aktiviteter och möten</w:t>
      </w:r>
    </w:p>
    <w:p w14:paraId="54A195D2" w14:textId="03526F27" w:rsidR="004617D3" w:rsidRPr="00815FC7" w:rsidRDefault="005064E2" w:rsidP="004617D3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Carin</w:t>
      </w:r>
      <w:r w:rsidR="004617D3" w:rsidRPr="00815FC7">
        <w:rPr>
          <w:rFonts w:asciiTheme="minorHAnsi" w:hAnsiTheme="minorHAnsi" w:cstheme="minorHAnsi"/>
          <w:sz w:val="22"/>
        </w:rPr>
        <w:t xml:space="preserve"> deltog i </w:t>
      </w:r>
      <w:r>
        <w:rPr>
          <w:rFonts w:asciiTheme="minorHAnsi" w:hAnsiTheme="minorHAnsi" w:cstheme="minorHAnsi"/>
          <w:sz w:val="22"/>
        </w:rPr>
        <w:t>februari</w:t>
      </w:r>
      <w:r w:rsidR="008C24EC">
        <w:rPr>
          <w:rFonts w:asciiTheme="minorHAnsi" w:hAnsiTheme="minorHAnsi" w:cstheme="minorHAnsi"/>
          <w:sz w:val="22"/>
        </w:rPr>
        <w:t xml:space="preserve"> i ordförandekonferensen</w:t>
      </w:r>
    </w:p>
    <w:p w14:paraId="55FD8F4D" w14:textId="3A25EB88" w:rsidR="004617D3" w:rsidRPr="00815FC7" w:rsidRDefault="00B62C68" w:rsidP="004617D3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Kristina Jern</w:t>
      </w:r>
      <w:r w:rsidR="008C24EC">
        <w:rPr>
          <w:rFonts w:asciiTheme="minorHAnsi" w:hAnsiTheme="minorHAnsi" w:cstheme="minorHAnsi"/>
          <w:sz w:val="22"/>
        </w:rPr>
        <w:t xml:space="preserve"> deltog i krets- och sektionsråd</w:t>
      </w:r>
      <w:r w:rsidR="005E4C09">
        <w:rPr>
          <w:rFonts w:asciiTheme="minorHAnsi" w:hAnsiTheme="minorHAnsi" w:cstheme="minorHAnsi"/>
          <w:sz w:val="22"/>
        </w:rPr>
        <w:t>et</w:t>
      </w:r>
      <w:r w:rsidR="008C24EC">
        <w:rPr>
          <w:rFonts w:asciiTheme="minorHAnsi" w:hAnsiTheme="minorHAnsi" w:cstheme="minorHAnsi"/>
          <w:sz w:val="22"/>
        </w:rPr>
        <w:t xml:space="preserve"> </w:t>
      </w:r>
      <w:proofErr w:type="gramStart"/>
      <w:r w:rsidR="007C7F89">
        <w:rPr>
          <w:rFonts w:asciiTheme="minorHAnsi" w:hAnsiTheme="minorHAnsi" w:cstheme="minorHAnsi"/>
          <w:sz w:val="22"/>
        </w:rPr>
        <w:t>230929</w:t>
      </w:r>
      <w:proofErr w:type="gramEnd"/>
      <w:r w:rsidR="004617D3" w:rsidRPr="00815FC7">
        <w:rPr>
          <w:rFonts w:asciiTheme="minorHAnsi" w:hAnsiTheme="minorHAnsi" w:cstheme="minorHAnsi"/>
          <w:sz w:val="22"/>
        </w:rPr>
        <w:br/>
      </w:r>
    </w:p>
    <w:p w14:paraId="7B6F5A08" w14:textId="77777777" w:rsidR="004617D3" w:rsidRPr="004617D3" w:rsidRDefault="004617D3" w:rsidP="00944079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  <w:r w:rsidRPr="004617D3">
        <w:rPr>
          <w:rFonts w:asciiTheme="minorHAnsi" w:hAnsiTheme="minorHAnsi" w:cstheme="minorHAnsi"/>
          <w:b/>
          <w:sz w:val="22"/>
        </w:rPr>
        <w:t xml:space="preserve">Övrigt </w:t>
      </w:r>
    </w:p>
    <w:p w14:paraId="53500AA3" w14:textId="6EF62E52" w:rsidR="00255B0B" w:rsidRPr="00743CB9" w:rsidRDefault="008C24EC" w:rsidP="00743CB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De aktiviteter som sektionen planerat </w:t>
      </w:r>
      <w:r w:rsidR="006857B9">
        <w:rPr>
          <w:rFonts w:asciiTheme="minorHAnsi" w:hAnsiTheme="minorHAnsi" w:cstheme="minorHAnsi"/>
          <w:sz w:val="22"/>
        </w:rPr>
        <w:t>har</w:t>
      </w:r>
      <w:r w:rsidR="002D3BA2">
        <w:rPr>
          <w:rFonts w:asciiTheme="minorHAnsi" w:hAnsiTheme="minorHAnsi" w:cstheme="minorHAnsi"/>
          <w:sz w:val="22"/>
        </w:rPr>
        <w:t xml:space="preserve"> i många fall blivit </w:t>
      </w:r>
      <w:r w:rsidR="006857B9">
        <w:rPr>
          <w:rFonts w:asciiTheme="minorHAnsi" w:hAnsiTheme="minorHAnsi" w:cstheme="minorHAnsi"/>
          <w:sz w:val="22"/>
        </w:rPr>
        <w:t>digi</w:t>
      </w:r>
      <w:r w:rsidR="008967C2">
        <w:rPr>
          <w:rFonts w:asciiTheme="minorHAnsi" w:hAnsiTheme="minorHAnsi" w:cstheme="minorHAnsi"/>
          <w:sz w:val="22"/>
        </w:rPr>
        <w:t>tala,</w:t>
      </w:r>
      <w:r w:rsidR="006857B9">
        <w:rPr>
          <w:rFonts w:asciiTheme="minorHAnsi" w:hAnsiTheme="minorHAnsi" w:cstheme="minorHAnsi"/>
          <w:sz w:val="22"/>
        </w:rPr>
        <w:t xml:space="preserve"> med positivt resultat på deltagarantal</w:t>
      </w:r>
      <w:r w:rsidR="00847193">
        <w:rPr>
          <w:rFonts w:asciiTheme="minorHAnsi" w:hAnsiTheme="minorHAnsi" w:cstheme="minorHAnsi"/>
          <w:sz w:val="22"/>
        </w:rPr>
        <w:t>.</w:t>
      </w:r>
      <w:r w:rsidR="00550C7F">
        <w:rPr>
          <w:rFonts w:asciiTheme="minorHAnsi" w:hAnsiTheme="minorHAnsi" w:cstheme="minorHAnsi"/>
          <w:sz w:val="22"/>
        </w:rPr>
        <w:br/>
      </w:r>
      <w:r w:rsidR="001D68DE">
        <w:rPr>
          <w:rFonts w:asciiTheme="minorHAnsi" w:hAnsiTheme="minorHAnsi" w:cstheme="minorHAnsi"/>
          <w:sz w:val="22"/>
        </w:rPr>
        <w:br/>
      </w:r>
      <w:r w:rsidR="00C16FAE">
        <w:rPr>
          <w:rFonts w:asciiTheme="minorHAnsi" w:hAnsiTheme="minorHAnsi" w:cstheme="minorHAnsi"/>
          <w:sz w:val="22"/>
        </w:rPr>
        <w:t>- Frukostseminarium Farmaceutiska tjänster, uppföljning av Apoteksdagen</w:t>
      </w:r>
      <w:r w:rsidR="009232CF">
        <w:rPr>
          <w:rFonts w:asciiTheme="minorHAnsi" w:hAnsiTheme="minorHAnsi" w:cstheme="minorHAnsi"/>
          <w:sz w:val="22"/>
        </w:rPr>
        <w:t xml:space="preserve"> 2022.</w:t>
      </w:r>
      <w:r w:rsidR="00972949">
        <w:rPr>
          <w:rFonts w:asciiTheme="minorHAnsi" w:hAnsiTheme="minorHAnsi" w:cstheme="minorHAnsi"/>
          <w:sz w:val="22"/>
        </w:rPr>
        <w:br/>
      </w:r>
      <w:r w:rsidR="00587B39">
        <w:rPr>
          <w:rFonts w:asciiTheme="minorHAnsi" w:hAnsiTheme="minorHAnsi" w:cstheme="minorHAnsi"/>
          <w:sz w:val="22"/>
        </w:rPr>
        <w:t>-</w:t>
      </w:r>
      <w:r w:rsidR="008F3CCB">
        <w:rPr>
          <w:rFonts w:asciiTheme="minorHAnsi" w:hAnsiTheme="minorHAnsi" w:cstheme="minorHAnsi"/>
          <w:sz w:val="22"/>
        </w:rPr>
        <w:t xml:space="preserve"> </w:t>
      </w:r>
      <w:r w:rsidR="00587B39">
        <w:rPr>
          <w:rFonts w:asciiTheme="minorHAnsi" w:hAnsiTheme="minorHAnsi" w:cstheme="minorHAnsi"/>
          <w:sz w:val="22"/>
        </w:rPr>
        <w:t>Föreläsning: Modern hjärtsviktsbehandling i samarbete med Sjukhusfarmacin</w:t>
      </w:r>
      <w:r w:rsidR="001D68DE">
        <w:rPr>
          <w:rFonts w:asciiTheme="minorHAnsi" w:hAnsiTheme="minorHAnsi" w:cstheme="minorHAnsi"/>
          <w:sz w:val="22"/>
        </w:rPr>
        <w:t>.</w:t>
      </w:r>
      <w:r w:rsidR="008E202F">
        <w:rPr>
          <w:rFonts w:asciiTheme="minorHAnsi" w:hAnsiTheme="minorHAnsi" w:cstheme="minorHAnsi"/>
          <w:sz w:val="22"/>
        </w:rPr>
        <w:br/>
        <w:t xml:space="preserve">- Halvdagsseminarium om restnoteringar i samarbete </w:t>
      </w:r>
      <w:r w:rsidR="000E0409">
        <w:rPr>
          <w:rFonts w:asciiTheme="minorHAnsi" w:hAnsiTheme="minorHAnsi" w:cstheme="minorHAnsi"/>
          <w:sz w:val="22"/>
        </w:rPr>
        <w:t>med Apotekarsocieteten-</w:t>
      </w:r>
      <w:r w:rsidR="000E0409">
        <w:rPr>
          <w:rFonts w:asciiTheme="minorHAnsi" w:hAnsiTheme="minorHAnsi" w:cstheme="minorHAnsi"/>
          <w:sz w:val="22"/>
        </w:rPr>
        <w:br/>
        <w:t>- Föreläsning om modern diabetesbehandling</w:t>
      </w:r>
      <w:r w:rsidR="00191BCE">
        <w:rPr>
          <w:rFonts w:asciiTheme="minorHAnsi" w:hAnsiTheme="minorHAnsi" w:cstheme="minorHAnsi"/>
          <w:sz w:val="22"/>
        </w:rPr>
        <w:t xml:space="preserve"> i samarbete med Sjukvårdsfarmacin.</w:t>
      </w:r>
      <w:r w:rsidR="002E79AA">
        <w:rPr>
          <w:rFonts w:asciiTheme="minorHAnsi" w:hAnsiTheme="minorHAnsi" w:cstheme="minorHAnsi"/>
          <w:sz w:val="22"/>
        </w:rPr>
        <w:br/>
        <w:t>- Framtidens apotek i Sverige</w:t>
      </w:r>
      <w:r w:rsidR="002E79AA">
        <w:rPr>
          <w:rFonts w:asciiTheme="minorHAnsi" w:hAnsiTheme="minorHAnsi" w:cstheme="minorHAnsi"/>
          <w:sz w:val="22"/>
        </w:rPr>
        <w:br/>
        <w:t xml:space="preserve">Lars-Åke Söderlund </w:t>
      </w:r>
      <w:r w:rsidR="0048769A">
        <w:rPr>
          <w:rFonts w:asciiTheme="minorHAnsi" w:hAnsiTheme="minorHAnsi" w:cstheme="minorHAnsi"/>
          <w:sz w:val="22"/>
        </w:rPr>
        <w:t>berättar om utvecklingen i Europa och övriga världen</w:t>
      </w:r>
      <w:r w:rsidR="008552A6">
        <w:rPr>
          <w:rFonts w:asciiTheme="minorHAnsi" w:hAnsiTheme="minorHAnsi" w:cstheme="minorHAnsi"/>
          <w:sz w:val="22"/>
        </w:rPr>
        <w:t>, följt av debatt</w:t>
      </w:r>
      <w:r w:rsidR="000F0463">
        <w:rPr>
          <w:rFonts w:asciiTheme="minorHAnsi" w:hAnsiTheme="minorHAnsi" w:cstheme="minorHAnsi"/>
          <w:sz w:val="22"/>
        </w:rPr>
        <w:t xml:space="preserve"> med politiker och andra.</w:t>
      </w:r>
      <w:r w:rsidR="008552A6">
        <w:rPr>
          <w:rFonts w:asciiTheme="minorHAnsi" w:hAnsiTheme="minorHAnsi" w:cstheme="minorHAnsi"/>
          <w:sz w:val="22"/>
        </w:rPr>
        <w:t>.</w:t>
      </w:r>
      <w:r w:rsidR="00972949">
        <w:rPr>
          <w:rFonts w:asciiTheme="minorHAnsi" w:hAnsiTheme="minorHAnsi" w:cstheme="minorHAnsi"/>
          <w:sz w:val="22"/>
        </w:rPr>
        <w:br/>
      </w:r>
      <w:r w:rsidR="00972949">
        <w:rPr>
          <w:rFonts w:asciiTheme="minorHAnsi" w:hAnsiTheme="minorHAnsi" w:cstheme="minorHAnsi"/>
          <w:sz w:val="22"/>
        </w:rPr>
        <w:br/>
        <w:t>-</w:t>
      </w:r>
      <w:r w:rsidR="00847193" w:rsidRPr="00743CB9">
        <w:rPr>
          <w:rFonts w:asciiTheme="minorHAnsi" w:hAnsiTheme="minorHAnsi" w:cstheme="minorHAnsi"/>
          <w:sz w:val="22"/>
        </w:rPr>
        <w:t>Apoteksdag</w:t>
      </w:r>
      <w:r w:rsidR="008B6E97" w:rsidRPr="00743CB9">
        <w:rPr>
          <w:rFonts w:asciiTheme="minorHAnsi" w:hAnsiTheme="minorHAnsi" w:cstheme="minorHAnsi"/>
          <w:sz w:val="22"/>
        </w:rPr>
        <w:t>en (Läkem</w:t>
      </w:r>
      <w:r w:rsidR="00371431" w:rsidRPr="00743CB9">
        <w:rPr>
          <w:rFonts w:asciiTheme="minorHAnsi" w:hAnsiTheme="minorHAnsi" w:cstheme="minorHAnsi"/>
          <w:sz w:val="22"/>
        </w:rPr>
        <w:t>e</w:t>
      </w:r>
      <w:r w:rsidR="008B6E97" w:rsidRPr="00743CB9">
        <w:rPr>
          <w:rFonts w:asciiTheme="minorHAnsi" w:hAnsiTheme="minorHAnsi" w:cstheme="minorHAnsi"/>
          <w:sz w:val="22"/>
        </w:rPr>
        <w:t>delssäkerhet/</w:t>
      </w:r>
      <w:r w:rsidR="00371431" w:rsidRPr="00743CB9">
        <w:rPr>
          <w:rFonts w:asciiTheme="minorHAnsi" w:hAnsiTheme="minorHAnsi" w:cstheme="minorHAnsi"/>
          <w:sz w:val="22"/>
        </w:rPr>
        <w:t>förgiftningar, Apoteksforskning samt Läkemedel och miljö</w:t>
      </w:r>
      <w:r w:rsidR="00847193" w:rsidRPr="00743CB9">
        <w:rPr>
          <w:rFonts w:asciiTheme="minorHAnsi" w:hAnsiTheme="minorHAnsi" w:cstheme="minorHAnsi"/>
          <w:sz w:val="22"/>
        </w:rPr>
        <w:br/>
      </w:r>
    </w:p>
    <w:p w14:paraId="40B4F0D9" w14:textId="3106DF7A" w:rsidR="008C24EC" w:rsidRDefault="008C24EC" w:rsidP="005F2764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Sektionen </w:t>
      </w:r>
      <w:r w:rsidR="00D67FE8">
        <w:rPr>
          <w:rFonts w:asciiTheme="minorHAnsi" w:hAnsiTheme="minorHAnsi" w:cstheme="minorHAnsi"/>
          <w:sz w:val="22"/>
        </w:rPr>
        <w:t>är med och samarrangerar en</w:t>
      </w:r>
      <w:r>
        <w:rPr>
          <w:rFonts w:asciiTheme="minorHAnsi" w:hAnsiTheme="minorHAnsi" w:cstheme="minorHAnsi"/>
          <w:sz w:val="22"/>
        </w:rPr>
        <w:t xml:space="preserve"> apoteksdag </w:t>
      </w:r>
      <w:r w:rsidR="00695B28">
        <w:rPr>
          <w:rFonts w:asciiTheme="minorHAnsi" w:hAnsiTheme="minorHAnsi" w:cstheme="minorHAnsi"/>
          <w:sz w:val="22"/>
        </w:rPr>
        <w:t>7</w:t>
      </w:r>
      <w:r w:rsidR="00D67FE8">
        <w:rPr>
          <w:rFonts w:asciiTheme="minorHAnsi" w:hAnsiTheme="minorHAnsi" w:cstheme="minorHAnsi"/>
          <w:sz w:val="22"/>
        </w:rPr>
        <w:t xml:space="preserve"> november </w:t>
      </w:r>
      <w:r>
        <w:rPr>
          <w:rFonts w:asciiTheme="minorHAnsi" w:hAnsiTheme="minorHAnsi" w:cstheme="minorHAnsi"/>
          <w:sz w:val="22"/>
        </w:rPr>
        <w:t>ihop med Sve</w:t>
      </w:r>
      <w:r w:rsidR="005E4C09">
        <w:rPr>
          <w:rFonts w:asciiTheme="minorHAnsi" w:hAnsiTheme="minorHAnsi" w:cstheme="minorHAnsi"/>
          <w:sz w:val="22"/>
        </w:rPr>
        <w:t>riges A</w:t>
      </w:r>
      <w:r>
        <w:rPr>
          <w:rFonts w:asciiTheme="minorHAnsi" w:hAnsiTheme="minorHAnsi" w:cstheme="minorHAnsi"/>
          <w:sz w:val="22"/>
        </w:rPr>
        <w:t>poteksförening och Sveriges farmaceuter</w:t>
      </w:r>
      <w:r w:rsidR="00D67FE8">
        <w:rPr>
          <w:rFonts w:asciiTheme="minorHAnsi" w:hAnsiTheme="minorHAnsi" w:cstheme="minorHAnsi"/>
          <w:sz w:val="22"/>
        </w:rPr>
        <w:t xml:space="preserve">. </w:t>
      </w:r>
    </w:p>
    <w:p w14:paraId="7888824E" w14:textId="3AAD50A0" w:rsidR="005F2764" w:rsidRPr="00815FC7" w:rsidRDefault="005F2764" w:rsidP="005F2764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 w:rsidRPr="00815FC7">
        <w:rPr>
          <w:rFonts w:asciiTheme="minorHAnsi" w:hAnsiTheme="minorHAnsi" w:cstheme="minorHAnsi"/>
          <w:sz w:val="22"/>
        </w:rPr>
        <w:t xml:space="preserve">Priset för bästa kundinsats på apotek </w:t>
      </w:r>
      <w:r w:rsidR="00D67FE8">
        <w:rPr>
          <w:rFonts w:asciiTheme="minorHAnsi" w:hAnsiTheme="minorHAnsi" w:cstheme="minorHAnsi"/>
          <w:sz w:val="22"/>
        </w:rPr>
        <w:t xml:space="preserve">(15 000 kr) </w:t>
      </w:r>
      <w:r w:rsidR="00847193">
        <w:rPr>
          <w:rFonts w:asciiTheme="minorHAnsi" w:hAnsiTheme="minorHAnsi" w:cstheme="minorHAnsi"/>
          <w:sz w:val="22"/>
        </w:rPr>
        <w:t>ska</w:t>
      </w:r>
      <w:r w:rsidR="00D67FE8">
        <w:rPr>
          <w:rFonts w:asciiTheme="minorHAnsi" w:hAnsiTheme="minorHAnsi" w:cstheme="minorHAnsi"/>
          <w:sz w:val="22"/>
        </w:rPr>
        <w:t xml:space="preserve"> </w:t>
      </w:r>
      <w:r w:rsidR="008C24EC">
        <w:rPr>
          <w:rFonts w:asciiTheme="minorHAnsi" w:hAnsiTheme="minorHAnsi" w:cstheme="minorHAnsi"/>
          <w:sz w:val="22"/>
        </w:rPr>
        <w:t>delas ut</w:t>
      </w:r>
      <w:r w:rsidR="00D67FE8">
        <w:rPr>
          <w:rFonts w:asciiTheme="minorHAnsi" w:hAnsiTheme="minorHAnsi" w:cstheme="minorHAnsi"/>
          <w:sz w:val="22"/>
        </w:rPr>
        <w:t xml:space="preserve"> på nämnda dag. Medlemskap är inte längre ett villkor för priset som </w:t>
      </w:r>
      <w:r w:rsidR="0006657F">
        <w:rPr>
          <w:rFonts w:asciiTheme="minorHAnsi" w:hAnsiTheme="minorHAnsi" w:cstheme="minorHAnsi"/>
          <w:sz w:val="22"/>
        </w:rPr>
        <w:t>nu</w:t>
      </w:r>
      <w:r w:rsidR="00D67FE8">
        <w:rPr>
          <w:rFonts w:asciiTheme="minorHAnsi" w:hAnsiTheme="minorHAnsi" w:cstheme="minorHAnsi"/>
          <w:sz w:val="22"/>
        </w:rPr>
        <w:t xml:space="preserve"> riktar sig tydligt till farmaceuter</w:t>
      </w:r>
      <w:r w:rsidR="005F16ED">
        <w:rPr>
          <w:rFonts w:asciiTheme="minorHAnsi" w:hAnsiTheme="minorHAnsi" w:cstheme="minorHAnsi"/>
          <w:sz w:val="22"/>
        </w:rPr>
        <w:t xml:space="preserve"> på apotek</w:t>
      </w:r>
      <w:r w:rsidR="00D67FE8">
        <w:rPr>
          <w:rFonts w:asciiTheme="minorHAnsi" w:hAnsiTheme="minorHAnsi" w:cstheme="minorHAnsi"/>
          <w:sz w:val="22"/>
        </w:rPr>
        <w:t>. Mod och kreativitet ska däremot premieras i kundinsatsen</w:t>
      </w:r>
      <w:r w:rsidR="004D1A9A">
        <w:rPr>
          <w:rFonts w:asciiTheme="minorHAnsi" w:hAnsiTheme="minorHAnsi" w:cstheme="minorHAnsi"/>
          <w:sz w:val="22"/>
        </w:rPr>
        <w:t>.</w:t>
      </w:r>
    </w:p>
    <w:p w14:paraId="27FBE37F" w14:textId="77777777" w:rsidR="00815FC7" w:rsidRDefault="00815FC7" w:rsidP="00596966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</w:p>
    <w:tbl>
      <w:tblPr>
        <w:tblW w:w="2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8C24EC" w14:paraId="6D539720" w14:textId="77777777" w:rsidTr="00815DF4">
        <w:trPr>
          <w:trHeight w:val="300"/>
        </w:trPr>
        <w:tc>
          <w:tcPr>
            <w:tcW w:w="28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34E0A" w14:textId="77777777" w:rsidR="008C24EC" w:rsidRDefault="008C24EC" w:rsidP="00815DF4">
            <w:pPr>
              <w:pStyle w:val="xxmsonorma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7E5935F" w14:textId="072D5969" w:rsidR="008C24EC" w:rsidRDefault="008C24EC" w:rsidP="00815DF4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Ekonomisk rapport för 202</w:t>
            </w:r>
            <w:r w:rsidR="00620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C24EC" w14:paraId="05DB15E5" w14:textId="77777777" w:rsidTr="00815DF4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1B513" w14:textId="57B99B2B" w:rsidR="008C24EC" w:rsidRPr="004501FE" w:rsidRDefault="008C24EC" w:rsidP="004501FE">
            <w:pPr>
              <w:rPr>
                <w:rFonts w:asciiTheme="minorHAnsi" w:hAnsiTheme="minorHAnsi" w:cstheme="minorHAnsi"/>
                <w:sz w:val="22"/>
              </w:rPr>
            </w:pPr>
            <w:r w:rsidRPr="004501FE">
              <w:rPr>
                <w:rFonts w:asciiTheme="minorHAnsi" w:hAnsiTheme="minorHAnsi" w:cstheme="minorHAnsi"/>
                <w:sz w:val="22"/>
              </w:rPr>
              <w:t xml:space="preserve">Föreningen hade en intäktsbudget på </w:t>
            </w:r>
            <w:r w:rsidR="00DF2894">
              <w:rPr>
                <w:rFonts w:asciiTheme="minorHAnsi" w:hAnsiTheme="minorHAnsi" w:cstheme="minorHAnsi"/>
                <w:sz w:val="22"/>
              </w:rPr>
              <w:t>2</w:t>
            </w:r>
            <w:r w:rsidR="005D61BB">
              <w:rPr>
                <w:rFonts w:asciiTheme="minorHAnsi" w:hAnsiTheme="minorHAnsi" w:cstheme="minorHAnsi"/>
                <w:sz w:val="22"/>
              </w:rPr>
              <w:t>3</w:t>
            </w:r>
            <w:r w:rsidR="00DF2894">
              <w:rPr>
                <w:rFonts w:asciiTheme="minorHAnsi" w:hAnsiTheme="minorHAnsi" w:cstheme="minorHAnsi"/>
                <w:sz w:val="22"/>
              </w:rPr>
              <w:t>000</w:t>
            </w:r>
            <w:r w:rsidRPr="004501FE">
              <w:rPr>
                <w:rFonts w:asciiTheme="minorHAnsi" w:hAnsiTheme="minorHAnsi" w:cstheme="minorHAnsi"/>
                <w:sz w:val="22"/>
              </w:rPr>
              <w:t xml:space="preserve">kr (medlemsavgifter) och en kostnadsbudget </w:t>
            </w:r>
            <w:proofErr w:type="gramStart"/>
            <w:r w:rsidRPr="004501FE">
              <w:rPr>
                <w:rFonts w:asciiTheme="minorHAnsi" w:hAnsiTheme="minorHAnsi" w:cstheme="minorHAnsi"/>
                <w:sz w:val="22"/>
              </w:rPr>
              <w:t xml:space="preserve">på  </w:t>
            </w:r>
            <w:r w:rsidR="005D61BB">
              <w:rPr>
                <w:rFonts w:asciiTheme="minorHAnsi" w:hAnsiTheme="minorHAnsi" w:cstheme="minorHAnsi"/>
                <w:sz w:val="22"/>
              </w:rPr>
              <w:t>24000</w:t>
            </w:r>
            <w:proofErr w:type="gramEnd"/>
            <w:r w:rsidRPr="004501FE">
              <w:rPr>
                <w:rFonts w:asciiTheme="minorHAnsi" w:hAnsiTheme="minorHAnsi" w:cstheme="minorHAnsi"/>
                <w:sz w:val="22"/>
              </w:rPr>
              <w:t>kr för 202</w:t>
            </w:r>
            <w:r w:rsidR="00A05A4C">
              <w:rPr>
                <w:rFonts w:asciiTheme="minorHAnsi" w:hAnsiTheme="minorHAnsi" w:cstheme="minorHAnsi"/>
                <w:sz w:val="22"/>
              </w:rPr>
              <w:t>3</w:t>
            </w:r>
            <w:r w:rsidRPr="004501FE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7F11D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F53B3">
              <w:rPr>
                <w:rFonts w:asciiTheme="minorHAnsi" w:hAnsiTheme="minorHAnsi" w:cstheme="minorHAnsi"/>
                <w:sz w:val="22"/>
              </w:rPr>
              <w:br/>
            </w:r>
            <w:r w:rsidR="00620723">
              <w:rPr>
                <w:rFonts w:asciiTheme="minorHAnsi" w:hAnsiTheme="minorHAnsi" w:cstheme="minorHAnsi"/>
                <w:sz w:val="22"/>
              </w:rPr>
              <w:t>D</w:t>
            </w:r>
            <w:r w:rsidR="007F11DC">
              <w:rPr>
                <w:rFonts w:asciiTheme="minorHAnsi" w:hAnsiTheme="minorHAnsi" w:cstheme="minorHAnsi"/>
                <w:sz w:val="22"/>
              </w:rPr>
              <w:t xml:space="preserve">et mesta av verksamheten </w:t>
            </w:r>
            <w:r w:rsidR="007E790B">
              <w:rPr>
                <w:rFonts w:asciiTheme="minorHAnsi" w:hAnsiTheme="minorHAnsi" w:cstheme="minorHAnsi"/>
                <w:sz w:val="22"/>
              </w:rPr>
              <w:t xml:space="preserve">har </w:t>
            </w:r>
            <w:r w:rsidR="007F11DC">
              <w:rPr>
                <w:rFonts w:asciiTheme="minorHAnsi" w:hAnsiTheme="minorHAnsi" w:cstheme="minorHAnsi"/>
                <w:sz w:val="22"/>
              </w:rPr>
              <w:t>skett digitalt vilket minskat kostnader för resor, kost och logi</w:t>
            </w:r>
            <w:r w:rsidR="007F11DC">
              <w:rPr>
                <w:rFonts w:asciiTheme="minorHAnsi" w:hAnsiTheme="minorHAnsi" w:cstheme="minorHAnsi"/>
                <w:sz w:val="22"/>
              </w:rPr>
              <w:br/>
            </w:r>
            <w:r w:rsidRPr="004501FE">
              <w:rPr>
                <w:rFonts w:asciiTheme="minorHAnsi" w:hAnsiTheme="minorHAnsi" w:cstheme="minorHAnsi"/>
                <w:sz w:val="22"/>
              </w:rPr>
              <w:t>Prognos för kvarstående kostnader under resten av året till den 31/12 202</w:t>
            </w:r>
            <w:r w:rsidR="00A05A4C">
              <w:rPr>
                <w:rFonts w:asciiTheme="minorHAnsi" w:hAnsiTheme="minorHAnsi" w:cstheme="minorHAnsi"/>
                <w:sz w:val="22"/>
              </w:rPr>
              <w:t>3</w:t>
            </w:r>
            <w:r w:rsidRPr="004501FE">
              <w:rPr>
                <w:rFonts w:asciiTheme="minorHAnsi" w:hAnsiTheme="minorHAnsi" w:cstheme="minorHAnsi"/>
                <w:sz w:val="22"/>
              </w:rPr>
              <w:t xml:space="preserve"> är </w:t>
            </w:r>
            <w:r w:rsidR="004501FE" w:rsidRPr="004501FE">
              <w:rPr>
                <w:rFonts w:asciiTheme="minorHAnsi" w:hAnsiTheme="minorHAnsi" w:cstheme="minorHAnsi"/>
                <w:sz w:val="22"/>
              </w:rPr>
              <w:t xml:space="preserve">främst </w:t>
            </w:r>
            <w:r w:rsidRPr="004501FE">
              <w:rPr>
                <w:rFonts w:asciiTheme="minorHAnsi" w:hAnsiTheme="minorHAnsi" w:cstheme="minorHAnsi"/>
                <w:sz w:val="22"/>
              </w:rPr>
              <w:t xml:space="preserve">kostnader </w:t>
            </w:r>
            <w:r w:rsidR="004501FE" w:rsidRPr="004501FE">
              <w:rPr>
                <w:rFonts w:asciiTheme="minorHAnsi" w:hAnsiTheme="minorHAnsi" w:cstheme="minorHAnsi"/>
                <w:sz w:val="22"/>
              </w:rPr>
              <w:t>för</w:t>
            </w:r>
            <w:r w:rsidRPr="004501FE">
              <w:rPr>
                <w:rFonts w:asciiTheme="minorHAnsi" w:hAnsiTheme="minorHAnsi" w:cstheme="minorHAnsi"/>
                <w:sz w:val="22"/>
              </w:rPr>
              <w:t xml:space="preserve"> utdelning </w:t>
            </w:r>
            <w:r w:rsidR="004501FE" w:rsidRPr="004501FE">
              <w:rPr>
                <w:rFonts w:asciiTheme="minorHAnsi" w:hAnsiTheme="minorHAnsi" w:cstheme="minorHAnsi"/>
                <w:sz w:val="22"/>
              </w:rPr>
              <w:t>av utmärkelsen Bästa kundinsats och</w:t>
            </w:r>
            <w:r w:rsidRPr="004501FE">
              <w:rPr>
                <w:rFonts w:asciiTheme="minorHAnsi" w:hAnsiTheme="minorHAnsi" w:cstheme="minorHAnsi"/>
                <w:sz w:val="22"/>
              </w:rPr>
              <w:t xml:space="preserve"> skiftesmiddag med nya och gamla styrelsen samt eventuell</w:t>
            </w:r>
            <w:r w:rsidR="004501FE" w:rsidRPr="004501FE">
              <w:rPr>
                <w:rFonts w:asciiTheme="minorHAnsi" w:hAnsiTheme="minorHAnsi" w:cstheme="minorHAnsi"/>
                <w:sz w:val="22"/>
              </w:rPr>
              <w:t>a</w:t>
            </w:r>
            <w:r w:rsidRPr="004501FE">
              <w:rPr>
                <w:rFonts w:asciiTheme="minorHAnsi" w:hAnsiTheme="minorHAnsi" w:cstheme="minorHAnsi"/>
                <w:sz w:val="22"/>
              </w:rPr>
              <w:t xml:space="preserve"> kostnader</w:t>
            </w:r>
            <w:r w:rsidR="004501FE" w:rsidRPr="004501F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4501FE">
              <w:rPr>
                <w:rFonts w:asciiTheme="minorHAnsi" w:hAnsiTheme="minorHAnsi" w:cstheme="minorHAnsi"/>
                <w:sz w:val="22"/>
              </w:rPr>
              <w:t xml:space="preserve">som uppkommer i samband med den inplanerade apoteksdagen den </w:t>
            </w:r>
            <w:r w:rsidR="00C96E2F">
              <w:rPr>
                <w:rFonts w:asciiTheme="minorHAnsi" w:hAnsiTheme="minorHAnsi" w:cstheme="minorHAnsi"/>
                <w:sz w:val="22"/>
              </w:rPr>
              <w:t>7 november</w:t>
            </w:r>
            <w:r w:rsidRPr="004501FE">
              <w:rPr>
                <w:rFonts w:asciiTheme="minorHAnsi" w:hAnsiTheme="minorHAnsi" w:cstheme="minorHAnsi"/>
                <w:sz w:val="22"/>
              </w:rPr>
              <w:t xml:space="preserve"> då sektionen för </w:t>
            </w:r>
            <w:r w:rsidR="00C96E2F">
              <w:rPr>
                <w:rFonts w:asciiTheme="minorHAnsi" w:hAnsiTheme="minorHAnsi" w:cstheme="minorHAnsi"/>
                <w:sz w:val="22"/>
              </w:rPr>
              <w:t>Ö</w:t>
            </w:r>
            <w:r w:rsidRPr="004501FE">
              <w:rPr>
                <w:rFonts w:asciiTheme="minorHAnsi" w:hAnsiTheme="minorHAnsi" w:cstheme="minorHAnsi"/>
                <w:sz w:val="22"/>
              </w:rPr>
              <w:t xml:space="preserve">ppenvårdsfarmaci står för en del av programmet. </w:t>
            </w:r>
            <w:r w:rsidR="00EC7F30">
              <w:rPr>
                <w:rFonts w:asciiTheme="minorHAnsi" w:hAnsiTheme="minorHAnsi" w:cstheme="minorHAnsi"/>
                <w:sz w:val="22"/>
              </w:rPr>
              <w:t>Även halv</w:t>
            </w:r>
            <w:r w:rsidR="003E3B34">
              <w:rPr>
                <w:rFonts w:asciiTheme="minorHAnsi" w:hAnsiTheme="minorHAnsi" w:cstheme="minorHAnsi"/>
                <w:sz w:val="22"/>
              </w:rPr>
              <w:t xml:space="preserve">dagsseminariet om restnoteringar </w:t>
            </w:r>
            <w:r w:rsidR="00CC56A4">
              <w:rPr>
                <w:rFonts w:asciiTheme="minorHAnsi" w:hAnsiTheme="minorHAnsi" w:cstheme="minorHAnsi"/>
                <w:sz w:val="22"/>
              </w:rPr>
              <w:t>och Framtidens apotek kommer att dra kostnader.</w:t>
            </w:r>
          </w:p>
          <w:p w14:paraId="2A7C83DA" w14:textId="3946AF0F" w:rsidR="008C24EC" w:rsidRDefault="008C24EC" w:rsidP="004501FE">
            <w:r w:rsidRPr="004501FE">
              <w:rPr>
                <w:rFonts w:asciiTheme="minorHAnsi" w:hAnsiTheme="minorHAnsi" w:cstheme="minorHAnsi"/>
                <w:sz w:val="22"/>
              </w:rPr>
              <w:t xml:space="preserve">Styrelsemötena har </w:t>
            </w:r>
            <w:r w:rsidR="007F11DC">
              <w:rPr>
                <w:rFonts w:asciiTheme="minorHAnsi" w:hAnsiTheme="minorHAnsi" w:cstheme="minorHAnsi"/>
                <w:sz w:val="22"/>
              </w:rPr>
              <w:t>under hela året</w:t>
            </w:r>
            <w:r w:rsidRPr="004501FE">
              <w:rPr>
                <w:rFonts w:asciiTheme="minorHAnsi" w:hAnsiTheme="minorHAnsi" w:cstheme="minorHAnsi"/>
                <w:sz w:val="22"/>
              </w:rPr>
              <w:t xml:space="preserve"> genomförts digitalt eller per telefon vilket har resulterat i ett lägre utfall av resekostnader</w:t>
            </w:r>
            <w:r w:rsidR="00E263F0">
              <w:rPr>
                <w:rFonts w:asciiTheme="minorHAnsi" w:hAnsiTheme="minorHAnsi" w:cstheme="minorHAnsi"/>
                <w:sz w:val="22"/>
              </w:rPr>
              <w:t xml:space="preserve"> samt kost och logi</w:t>
            </w:r>
            <w:r w:rsidRPr="004501FE">
              <w:rPr>
                <w:rFonts w:asciiTheme="minorHAnsi" w:hAnsiTheme="minorHAnsi" w:cstheme="minorHAnsi"/>
                <w:sz w:val="22"/>
              </w:rPr>
              <w:t xml:space="preserve"> för 202</w:t>
            </w:r>
            <w:r w:rsidR="00BA774A">
              <w:rPr>
                <w:rFonts w:asciiTheme="minorHAnsi" w:hAnsiTheme="minorHAnsi" w:cstheme="minorHAnsi"/>
                <w:sz w:val="22"/>
              </w:rPr>
              <w:t>3</w:t>
            </w:r>
            <w:r w:rsidRPr="004501FE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14:paraId="40E3A18C" w14:textId="77777777" w:rsidR="00815FC7" w:rsidRDefault="00815FC7" w:rsidP="00596966">
      <w:pPr>
        <w:tabs>
          <w:tab w:val="left" w:pos="3402"/>
        </w:tabs>
        <w:rPr>
          <w:rFonts w:asciiTheme="minorHAnsi" w:hAnsiTheme="minorHAnsi" w:cstheme="minorHAnsi"/>
          <w:b/>
          <w:sz w:val="22"/>
        </w:rPr>
      </w:pPr>
    </w:p>
    <w:p w14:paraId="1A551F27" w14:textId="77777777" w:rsidR="00815FC7" w:rsidRDefault="00815FC7" w:rsidP="00815FC7">
      <w:pPr>
        <w:pStyle w:val="Default"/>
      </w:pPr>
    </w:p>
    <w:p w14:paraId="4E98D4F0" w14:textId="77777777" w:rsidR="009A480E" w:rsidRDefault="009A480E" w:rsidP="005F2764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</w:p>
    <w:p w14:paraId="582DD6C0" w14:textId="77777777" w:rsidR="00944079" w:rsidRPr="006D552B" w:rsidRDefault="00944079" w:rsidP="00944079">
      <w:pPr>
        <w:tabs>
          <w:tab w:val="left" w:pos="3402"/>
        </w:tabs>
        <w:rPr>
          <w:rFonts w:asciiTheme="minorHAnsi" w:hAnsiTheme="minorHAnsi" w:cstheme="minorHAnsi"/>
          <w:i/>
          <w:sz w:val="22"/>
        </w:rPr>
      </w:pPr>
    </w:p>
    <w:p w14:paraId="71945C3D" w14:textId="7E2FD722" w:rsidR="006D552B" w:rsidRPr="006D552B" w:rsidRDefault="00D07844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Carin Svensson</w:t>
      </w:r>
    </w:p>
    <w:p w14:paraId="63A37DDA" w14:textId="48E98F93" w:rsidR="00944079" w:rsidRPr="006D552B" w:rsidRDefault="008C24EC" w:rsidP="00944079">
      <w:pPr>
        <w:tabs>
          <w:tab w:val="left" w:pos="3402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Stockholm </w:t>
      </w:r>
      <w:r w:rsidR="00A80B8B">
        <w:rPr>
          <w:rFonts w:asciiTheme="minorHAnsi" w:hAnsiTheme="minorHAnsi" w:cstheme="minorHAnsi"/>
          <w:sz w:val="22"/>
        </w:rPr>
        <w:t>15</w:t>
      </w:r>
      <w:r w:rsidR="00D07844">
        <w:rPr>
          <w:rFonts w:asciiTheme="minorHAnsi" w:hAnsiTheme="minorHAnsi" w:cstheme="minorHAnsi"/>
          <w:sz w:val="22"/>
        </w:rPr>
        <w:t>/1</w:t>
      </w:r>
      <w:r w:rsidR="00BA774A">
        <w:rPr>
          <w:rFonts w:asciiTheme="minorHAnsi" w:hAnsiTheme="minorHAnsi" w:cstheme="minorHAnsi"/>
          <w:sz w:val="22"/>
        </w:rPr>
        <w:t>0</w:t>
      </w:r>
      <w:r>
        <w:rPr>
          <w:rFonts w:asciiTheme="minorHAnsi" w:hAnsiTheme="minorHAnsi" w:cstheme="minorHAnsi"/>
          <w:sz w:val="22"/>
        </w:rPr>
        <w:t xml:space="preserve"> 202</w:t>
      </w:r>
      <w:r w:rsidR="00BA774A">
        <w:rPr>
          <w:rFonts w:asciiTheme="minorHAnsi" w:hAnsiTheme="minorHAnsi" w:cstheme="minorHAnsi"/>
          <w:sz w:val="22"/>
        </w:rPr>
        <w:t>3</w:t>
      </w:r>
    </w:p>
    <w:p w14:paraId="12201167" w14:textId="77777777" w:rsidR="00FD2CBC" w:rsidRPr="006D552B" w:rsidRDefault="00944079" w:rsidP="008C24EC">
      <w:pPr>
        <w:tabs>
          <w:tab w:val="left" w:pos="3402"/>
        </w:tabs>
        <w:rPr>
          <w:rFonts w:asciiTheme="minorHAnsi" w:hAnsiTheme="minorHAnsi" w:cstheme="minorHAnsi"/>
          <w:sz w:val="46"/>
        </w:rPr>
      </w:pPr>
      <w:r w:rsidRPr="006D552B">
        <w:rPr>
          <w:rFonts w:asciiTheme="minorHAnsi" w:hAnsiTheme="minorHAnsi" w:cstheme="minorHAnsi"/>
          <w:sz w:val="22"/>
        </w:rPr>
        <w:t xml:space="preserve">Ordförande i </w:t>
      </w:r>
      <w:r w:rsidR="009A480E">
        <w:rPr>
          <w:rFonts w:asciiTheme="minorHAnsi" w:hAnsiTheme="minorHAnsi" w:cstheme="minorHAnsi"/>
          <w:sz w:val="22"/>
        </w:rPr>
        <w:t>sektionen för Öppenvårdsfarmaci</w:t>
      </w:r>
      <w:r w:rsidR="00FD39ED" w:rsidRPr="006D552B">
        <w:rPr>
          <w:rFonts w:asciiTheme="minorHAnsi" w:hAnsiTheme="minorHAnsi" w:cstheme="minorHAnsi"/>
          <w:sz w:val="32"/>
        </w:rPr>
        <w:t> </w:t>
      </w:r>
      <w:r w:rsidR="00FD39ED" w:rsidRPr="006D552B">
        <w:rPr>
          <w:rFonts w:asciiTheme="minorHAnsi" w:hAnsiTheme="minorHAnsi" w:cstheme="minorHAnsi"/>
        </w:rPr>
        <w:t> </w:t>
      </w:r>
    </w:p>
    <w:sectPr w:rsidR="00FD2CBC" w:rsidRPr="006D552B" w:rsidSect="00FD2CBC">
      <w:headerReference w:type="default" r:id="rId7"/>
      <w:footerReference w:type="default" r:id="rId8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451C" w14:textId="77777777" w:rsidR="006B6A21" w:rsidRDefault="006B6A21">
      <w:r>
        <w:separator/>
      </w:r>
    </w:p>
  </w:endnote>
  <w:endnote w:type="continuationSeparator" w:id="0">
    <w:p w14:paraId="0760549A" w14:textId="77777777" w:rsidR="006B6A21" w:rsidRDefault="006B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C291" w14:textId="77777777" w:rsidR="00FD2CBC" w:rsidRDefault="00806E9E">
    <w:pPr>
      <w:pStyle w:val="Sidfot"/>
    </w:pPr>
    <w:r>
      <w:rPr>
        <w:noProof/>
      </w:rPr>
      <w:drawing>
        <wp:inline distT="0" distB="0" distL="0" distR="0" wp14:anchorId="7B79558D" wp14:editId="78D40A84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6590" w14:textId="77777777" w:rsidR="006B6A21" w:rsidRDefault="006B6A21">
      <w:r>
        <w:separator/>
      </w:r>
    </w:p>
  </w:footnote>
  <w:footnote w:type="continuationSeparator" w:id="0">
    <w:p w14:paraId="1A3E4918" w14:textId="77777777" w:rsidR="006B6A21" w:rsidRDefault="006B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2933" w14:textId="77777777" w:rsidR="00FD2CBC" w:rsidRDefault="00806E9E" w:rsidP="00FD2CBC">
    <w:pPr>
      <w:pStyle w:val="Sidhuvud"/>
    </w:pPr>
    <w:r>
      <w:rPr>
        <w:noProof/>
      </w:rPr>
      <w:drawing>
        <wp:inline distT="0" distB="0" distL="0" distR="0" wp14:anchorId="65D596B5" wp14:editId="4E039BB5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A6AB5" w14:textId="77777777" w:rsidR="00FD2CBC" w:rsidRDefault="00FD2CBC">
    <w:pPr>
      <w:pStyle w:val="Sidhuvud"/>
      <w:jc w:val="center"/>
    </w:pPr>
  </w:p>
  <w:p w14:paraId="46AC9225" w14:textId="77777777" w:rsidR="00FD2CBC" w:rsidRDefault="00FD2CBC">
    <w:pPr>
      <w:pStyle w:val="Sidhuvud"/>
      <w:jc w:val="center"/>
    </w:pPr>
  </w:p>
  <w:p w14:paraId="656F80F6" w14:textId="77777777" w:rsidR="00FD2CBC" w:rsidRDefault="00FD2CBC">
    <w:pPr>
      <w:pStyle w:val="Sidhuvud"/>
      <w:jc w:val="center"/>
    </w:pPr>
  </w:p>
  <w:p w14:paraId="01B35050" w14:textId="77777777" w:rsidR="00FD2CBC" w:rsidRDefault="00FD2CBC" w:rsidP="00944079">
    <w:pPr>
      <w:pStyle w:val="Sidhuvud"/>
      <w:tabs>
        <w:tab w:val="clear" w:pos="9072"/>
        <w:tab w:val="left" w:pos="7929"/>
      </w:tabs>
    </w:pPr>
    <w:r>
      <w:tab/>
    </w:r>
    <w:r>
      <w:tab/>
    </w:r>
  </w:p>
  <w:p w14:paraId="571CB29A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9291D"/>
    <w:multiLevelType w:val="hybridMultilevel"/>
    <w:tmpl w:val="DF10F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95EEB"/>
    <w:multiLevelType w:val="hybridMultilevel"/>
    <w:tmpl w:val="8E4468E0"/>
    <w:lvl w:ilvl="0" w:tplc="986AC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E0751"/>
    <w:multiLevelType w:val="hybridMultilevel"/>
    <w:tmpl w:val="DBF24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1193493678">
    <w:abstractNumId w:val="5"/>
  </w:num>
  <w:num w:numId="2" w16cid:durableId="62873223">
    <w:abstractNumId w:val="0"/>
  </w:num>
  <w:num w:numId="3" w16cid:durableId="2528604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3052371">
    <w:abstractNumId w:val="1"/>
  </w:num>
  <w:num w:numId="5" w16cid:durableId="938367102">
    <w:abstractNumId w:val="3"/>
  </w:num>
  <w:num w:numId="6" w16cid:durableId="1079597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00575"/>
    <w:rsid w:val="00003722"/>
    <w:rsid w:val="0001508E"/>
    <w:rsid w:val="0006657F"/>
    <w:rsid w:val="000A3636"/>
    <w:rsid w:val="000C2FF5"/>
    <w:rsid w:val="000D6B2A"/>
    <w:rsid w:val="000E0409"/>
    <w:rsid w:val="000E1DA3"/>
    <w:rsid w:val="000F0463"/>
    <w:rsid w:val="001040AF"/>
    <w:rsid w:val="001132C8"/>
    <w:rsid w:val="00116DAC"/>
    <w:rsid w:val="00142E9D"/>
    <w:rsid w:val="00184741"/>
    <w:rsid w:val="00191BCE"/>
    <w:rsid w:val="001B1080"/>
    <w:rsid w:val="001C68D4"/>
    <w:rsid w:val="001D68DE"/>
    <w:rsid w:val="001E1A38"/>
    <w:rsid w:val="002038AB"/>
    <w:rsid w:val="00255B0B"/>
    <w:rsid w:val="002740A5"/>
    <w:rsid w:val="002B37FF"/>
    <w:rsid w:val="002D3BA2"/>
    <w:rsid w:val="002E79AA"/>
    <w:rsid w:val="00340D50"/>
    <w:rsid w:val="00354001"/>
    <w:rsid w:val="00371431"/>
    <w:rsid w:val="003C6CD2"/>
    <w:rsid w:val="003E1D04"/>
    <w:rsid w:val="003E3B34"/>
    <w:rsid w:val="003F7E5E"/>
    <w:rsid w:val="0040258B"/>
    <w:rsid w:val="00414141"/>
    <w:rsid w:val="00424CC4"/>
    <w:rsid w:val="004501FE"/>
    <w:rsid w:val="004617D3"/>
    <w:rsid w:val="0048769A"/>
    <w:rsid w:val="004A79D3"/>
    <w:rsid w:val="004B2048"/>
    <w:rsid w:val="004D1A9A"/>
    <w:rsid w:val="004E5800"/>
    <w:rsid w:val="004F61F1"/>
    <w:rsid w:val="005064E2"/>
    <w:rsid w:val="00543FA3"/>
    <w:rsid w:val="00550C7F"/>
    <w:rsid w:val="00571AEE"/>
    <w:rsid w:val="00587B39"/>
    <w:rsid w:val="00596966"/>
    <w:rsid w:val="005C104B"/>
    <w:rsid w:val="005D61BB"/>
    <w:rsid w:val="005E24F5"/>
    <w:rsid w:val="005E4C09"/>
    <w:rsid w:val="005F16ED"/>
    <w:rsid w:val="005F2764"/>
    <w:rsid w:val="006161E5"/>
    <w:rsid w:val="00620723"/>
    <w:rsid w:val="00630F83"/>
    <w:rsid w:val="006857B9"/>
    <w:rsid w:val="006951E4"/>
    <w:rsid w:val="00695B28"/>
    <w:rsid w:val="006B6A21"/>
    <w:rsid w:val="006D552B"/>
    <w:rsid w:val="006E0755"/>
    <w:rsid w:val="006E66A6"/>
    <w:rsid w:val="00743CB9"/>
    <w:rsid w:val="00761BFE"/>
    <w:rsid w:val="0078008E"/>
    <w:rsid w:val="00793B19"/>
    <w:rsid w:val="007B771F"/>
    <w:rsid w:val="007C7F89"/>
    <w:rsid w:val="007D1A30"/>
    <w:rsid w:val="007E790B"/>
    <w:rsid w:val="007F11DC"/>
    <w:rsid w:val="00806E9E"/>
    <w:rsid w:val="00815FC7"/>
    <w:rsid w:val="00847193"/>
    <w:rsid w:val="008552A6"/>
    <w:rsid w:val="00871B43"/>
    <w:rsid w:val="00885C5A"/>
    <w:rsid w:val="008967C2"/>
    <w:rsid w:val="008B6E97"/>
    <w:rsid w:val="008C24EC"/>
    <w:rsid w:val="008C28A7"/>
    <w:rsid w:val="008E202F"/>
    <w:rsid w:val="008F3CCB"/>
    <w:rsid w:val="008F53B3"/>
    <w:rsid w:val="0090476B"/>
    <w:rsid w:val="009232CF"/>
    <w:rsid w:val="00944079"/>
    <w:rsid w:val="00972949"/>
    <w:rsid w:val="00994ECE"/>
    <w:rsid w:val="009A3A09"/>
    <w:rsid w:val="009A480E"/>
    <w:rsid w:val="00A05A4C"/>
    <w:rsid w:val="00A235C3"/>
    <w:rsid w:val="00A26977"/>
    <w:rsid w:val="00A531F5"/>
    <w:rsid w:val="00A54324"/>
    <w:rsid w:val="00A71D3D"/>
    <w:rsid w:val="00A80B8B"/>
    <w:rsid w:val="00A905A6"/>
    <w:rsid w:val="00AA47D2"/>
    <w:rsid w:val="00AD0178"/>
    <w:rsid w:val="00B473DC"/>
    <w:rsid w:val="00B57935"/>
    <w:rsid w:val="00B62C68"/>
    <w:rsid w:val="00BA774A"/>
    <w:rsid w:val="00BB13E9"/>
    <w:rsid w:val="00BC24E8"/>
    <w:rsid w:val="00BF0268"/>
    <w:rsid w:val="00C16FAE"/>
    <w:rsid w:val="00C243B6"/>
    <w:rsid w:val="00C96E2F"/>
    <w:rsid w:val="00CB125B"/>
    <w:rsid w:val="00CC56A4"/>
    <w:rsid w:val="00CD1779"/>
    <w:rsid w:val="00D07844"/>
    <w:rsid w:val="00D21CAC"/>
    <w:rsid w:val="00D4708B"/>
    <w:rsid w:val="00D67FE8"/>
    <w:rsid w:val="00D70700"/>
    <w:rsid w:val="00D94991"/>
    <w:rsid w:val="00DA3D9C"/>
    <w:rsid w:val="00DA6033"/>
    <w:rsid w:val="00DB0783"/>
    <w:rsid w:val="00DF2894"/>
    <w:rsid w:val="00E05420"/>
    <w:rsid w:val="00E263F0"/>
    <w:rsid w:val="00EC453D"/>
    <w:rsid w:val="00EC7F30"/>
    <w:rsid w:val="00ED538D"/>
    <w:rsid w:val="00EF5546"/>
    <w:rsid w:val="00F10696"/>
    <w:rsid w:val="00F14207"/>
    <w:rsid w:val="00F20080"/>
    <w:rsid w:val="00F2472B"/>
    <w:rsid w:val="00F568E7"/>
    <w:rsid w:val="00F8423C"/>
    <w:rsid w:val="00FC4A5F"/>
    <w:rsid w:val="00FD2CBC"/>
    <w:rsid w:val="00FD39ED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4276d,#0055a0"/>
    </o:shapedefaults>
    <o:shapelayout v:ext="edit">
      <o:idmap v:ext="edit" data="2"/>
    </o:shapelayout>
  </w:shapeDefaults>
  <w:decimalSymbol w:val=","/>
  <w:listSeparator w:val=";"/>
  <w14:docId w14:val="301F7998"/>
  <w15:docId w15:val="{B980B24D-DFD0-40A1-9281-FF754A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6D55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55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15F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8C24EC"/>
    <w:pPr>
      <w:ind w:left="720"/>
      <w:contextualSpacing/>
    </w:pPr>
  </w:style>
  <w:style w:type="paragraph" w:customStyle="1" w:styleId="xxmsonormal">
    <w:name w:val="x_x_msonormal"/>
    <w:basedOn w:val="Normal"/>
    <w:rsid w:val="008C24E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3357</Characters>
  <Application>Microsoft Office Word</Application>
  <DocSecurity>0</DocSecurity>
  <Lines>27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creator>Anställd</dc:creator>
  <cp:lastModifiedBy>Carin Svensson</cp:lastModifiedBy>
  <cp:revision>2</cp:revision>
  <cp:lastPrinted>2020-10-07T09:16:00Z</cp:lastPrinted>
  <dcterms:created xsi:type="dcterms:W3CDTF">2023-10-15T13:16:00Z</dcterms:created>
  <dcterms:modified xsi:type="dcterms:W3CDTF">2023-10-15T13:16:00Z</dcterms:modified>
</cp:coreProperties>
</file>